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57" w:rsidRDefault="00005857" w:rsidP="00005857">
      <w:pPr>
        <w:jc w:val="left"/>
        <w:rPr>
          <w:rFonts w:ascii="黑体" w:eastAsia="黑体" w:hAnsi="黑体" w:cs="新宋体" w:hint="eastAsia"/>
          <w:sz w:val="32"/>
          <w:szCs w:val="32"/>
        </w:rPr>
      </w:pPr>
      <w:r w:rsidRPr="002147AC">
        <w:rPr>
          <w:rFonts w:ascii="黑体" w:eastAsia="黑体" w:hAnsi="黑体" w:cs="新宋体" w:hint="eastAsia"/>
          <w:sz w:val="32"/>
          <w:szCs w:val="32"/>
        </w:rPr>
        <w:t>附件1：</w:t>
      </w:r>
    </w:p>
    <w:p w:rsidR="00005857" w:rsidRPr="002147AC" w:rsidRDefault="00005857" w:rsidP="00005857">
      <w:pPr>
        <w:jc w:val="left"/>
        <w:rPr>
          <w:rFonts w:ascii="黑体" w:eastAsia="黑体" w:hAnsi="黑体" w:cs="新宋体"/>
          <w:sz w:val="32"/>
          <w:szCs w:val="32"/>
        </w:rPr>
      </w:pPr>
    </w:p>
    <w:p w:rsidR="00005857" w:rsidRDefault="00005857" w:rsidP="00005857">
      <w:pPr>
        <w:spacing w:line="560" w:lineRule="exact"/>
        <w:jc w:val="center"/>
        <w:rPr>
          <w:rFonts w:ascii="方正小标宋简体" w:eastAsia="方正小标宋简体" w:hint="eastAsia"/>
          <w:sz w:val="44"/>
          <w:szCs w:val="44"/>
        </w:rPr>
      </w:pPr>
      <w:bookmarkStart w:id="0" w:name="_GoBack"/>
      <w:r w:rsidRPr="00F7014E">
        <w:rPr>
          <w:rFonts w:ascii="方正小标宋简体" w:eastAsia="方正小标宋简体" w:hint="eastAsia"/>
          <w:sz w:val="44"/>
          <w:szCs w:val="44"/>
        </w:rPr>
        <w:t>中关村政策解读及俄罗斯与欧亚专利实务</w:t>
      </w:r>
    </w:p>
    <w:p w:rsidR="00005857" w:rsidRDefault="00005857" w:rsidP="00005857">
      <w:pPr>
        <w:spacing w:line="560" w:lineRule="exact"/>
        <w:jc w:val="center"/>
        <w:rPr>
          <w:rFonts w:ascii="方正小标宋简体" w:eastAsia="方正小标宋简体"/>
          <w:sz w:val="44"/>
          <w:szCs w:val="44"/>
        </w:rPr>
      </w:pPr>
      <w:r w:rsidRPr="00F7014E">
        <w:rPr>
          <w:rFonts w:ascii="方正小标宋简体" w:eastAsia="方正小标宋简体" w:hint="eastAsia"/>
          <w:sz w:val="44"/>
          <w:szCs w:val="44"/>
        </w:rPr>
        <w:t>研讨</w:t>
      </w:r>
      <w:r>
        <w:rPr>
          <w:rFonts w:ascii="方正小标宋简体" w:eastAsia="方正小标宋简体" w:hint="eastAsia"/>
          <w:sz w:val="44"/>
          <w:szCs w:val="44"/>
        </w:rPr>
        <w:t>会议程</w:t>
      </w:r>
    </w:p>
    <w:bookmarkEnd w:id="0"/>
    <w:p w:rsidR="00005857" w:rsidRPr="00F7014E" w:rsidRDefault="00005857" w:rsidP="00005857">
      <w:pPr>
        <w:spacing w:line="560" w:lineRule="exact"/>
        <w:jc w:val="center"/>
        <w:rPr>
          <w:rFonts w:ascii="方正小标宋简体" w:eastAsia="方正小标宋简体"/>
          <w:sz w:val="44"/>
          <w:szCs w:val="44"/>
        </w:rPr>
      </w:pPr>
    </w:p>
    <w:p w:rsidR="00005857" w:rsidRPr="00391D23" w:rsidRDefault="00005857" w:rsidP="00005857">
      <w:pPr>
        <w:pStyle w:val="a3"/>
        <w:numPr>
          <w:ilvl w:val="0"/>
          <w:numId w:val="2"/>
        </w:numPr>
        <w:spacing w:line="560" w:lineRule="exact"/>
        <w:ind w:firstLineChars="0"/>
        <w:rPr>
          <w:rFonts w:ascii="仿宋_GB2312" w:eastAsia="仿宋_GB2312"/>
          <w:spacing w:val="-20"/>
          <w:sz w:val="32"/>
          <w:szCs w:val="32"/>
        </w:rPr>
      </w:pPr>
      <w:r w:rsidRPr="00391D23">
        <w:rPr>
          <w:rFonts w:ascii="仿宋_GB2312" w:eastAsia="仿宋_GB2312" w:hAnsi="宋体" w:cs="新宋体" w:hint="eastAsia"/>
          <w:b/>
          <w:sz w:val="32"/>
          <w:szCs w:val="32"/>
        </w:rPr>
        <w:t>会议主题：</w:t>
      </w:r>
      <w:r w:rsidRPr="00391D23">
        <w:rPr>
          <w:rFonts w:ascii="仿宋_GB2312" w:eastAsia="仿宋_GB2312" w:hint="eastAsia"/>
          <w:spacing w:val="-10"/>
          <w:sz w:val="32"/>
          <w:szCs w:val="32"/>
        </w:rPr>
        <w:t>中关村政策解读及俄罗斯与欧亚专利实务研讨</w:t>
      </w:r>
    </w:p>
    <w:p w:rsidR="00005857" w:rsidRPr="00391D23" w:rsidRDefault="00005857" w:rsidP="00005857">
      <w:pPr>
        <w:pStyle w:val="a3"/>
        <w:numPr>
          <w:ilvl w:val="0"/>
          <w:numId w:val="1"/>
        </w:numPr>
        <w:spacing w:line="560" w:lineRule="exact"/>
        <w:ind w:firstLineChars="0"/>
        <w:rPr>
          <w:rFonts w:ascii="仿宋_GB2312" w:eastAsia="仿宋_GB2312"/>
          <w:sz w:val="32"/>
          <w:szCs w:val="32"/>
        </w:rPr>
      </w:pPr>
      <w:r w:rsidRPr="00391D23">
        <w:rPr>
          <w:rFonts w:ascii="仿宋_GB2312" w:eastAsia="仿宋_GB2312" w:hAnsi="宋体" w:cs="新宋体" w:hint="eastAsia"/>
          <w:b/>
          <w:sz w:val="32"/>
          <w:szCs w:val="32"/>
        </w:rPr>
        <w:t>主办单位：</w:t>
      </w:r>
      <w:r w:rsidRPr="00391D23">
        <w:rPr>
          <w:rFonts w:ascii="仿宋_GB2312" w:eastAsia="仿宋_GB2312" w:hAnsi="宋体" w:cs="新宋体" w:hint="eastAsia"/>
          <w:sz w:val="32"/>
          <w:szCs w:val="32"/>
        </w:rPr>
        <w:t>中关村管委会、海淀区知识产权局、首都知识产权服务业协会、</w:t>
      </w:r>
      <w:r w:rsidRPr="00391D23">
        <w:rPr>
          <w:rFonts w:ascii="仿宋_GB2312" w:eastAsia="仿宋_GB2312" w:hint="eastAsia"/>
          <w:sz w:val="32"/>
          <w:szCs w:val="32"/>
        </w:rPr>
        <w:t>美</w:t>
      </w:r>
      <w:proofErr w:type="gramStart"/>
      <w:r w:rsidRPr="00391D23">
        <w:rPr>
          <w:rFonts w:ascii="仿宋_GB2312" w:eastAsia="仿宋_GB2312" w:hint="eastAsia"/>
          <w:sz w:val="32"/>
          <w:szCs w:val="32"/>
        </w:rPr>
        <w:t>谛</w:t>
      </w:r>
      <w:proofErr w:type="gramEnd"/>
      <w:r w:rsidRPr="00391D23">
        <w:rPr>
          <w:rFonts w:ascii="仿宋_GB2312" w:eastAsia="仿宋_GB2312" w:hint="eastAsia"/>
          <w:sz w:val="32"/>
          <w:szCs w:val="32"/>
        </w:rPr>
        <w:t>达律师事务所</w:t>
      </w:r>
    </w:p>
    <w:p w:rsidR="00005857" w:rsidRDefault="00005857" w:rsidP="00005857">
      <w:pPr>
        <w:pStyle w:val="1"/>
        <w:numPr>
          <w:ilvl w:val="0"/>
          <w:numId w:val="1"/>
        </w:numPr>
        <w:spacing w:line="560" w:lineRule="exact"/>
        <w:ind w:firstLineChars="0"/>
        <w:rPr>
          <w:rFonts w:ascii="仿宋_GB2312" w:eastAsia="仿宋_GB2312" w:hAnsi="宋体" w:cs="新宋体"/>
          <w:sz w:val="32"/>
          <w:szCs w:val="32"/>
        </w:rPr>
      </w:pPr>
      <w:r>
        <w:rPr>
          <w:rFonts w:ascii="仿宋_GB2312" w:eastAsia="仿宋_GB2312" w:hAnsi="宋体" w:cs="新宋体" w:hint="eastAsia"/>
          <w:b/>
          <w:sz w:val="32"/>
          <w:szCs w:val="32"/>
        </w:rPr>
        <w:t>协</w:t>
      </w:r>
      <w:r w:rsidRPr="00391D23">
        <w:rPr>
          <w:rFonts w:ascii="仿宋_GB2312" w:eastAsia="仿宋_GB2312" w:hAnsi="宋体" w:cs="新宋体" w:hint="eastAsia"/>
          <w:b/>
          <w:sz w:val="32"/>
          <w:szCs w:val="32"/>
        </w:rPr>
        <w:t>办单位：</w:t>
      </w:r>
      <w:r w:rsidRPr="00A801B1">
        <w:rPr>
          <w:rFonts w:ascii="仿宋_GB2312" w:eastAsia="仿宋_GB2312" w:hint="eastAsia"/>
          <w:sz w:val="32"/>
          <w:szCs w:val="32"/>
        </w:rPr>
        <w:t>中国商标专利事务所有限公司</w:t>
      </w:r>
    </w:p>
    <w:p w:rsidR="00005857" w:rsidRDefault="00005857" w:rsidP="00005857">
      <w:pPr>
        <w:pStyle w:val="1"/>
        <w:numPr>
          <w:ilvl w:val="0"/>
          <w:numId w:val="1"/>
        </w:numPr>
        <w:spacing w:line="560" w:lineRule="exact"/>
        <w:ind w:firstLineChars="0"/>
        <w:rPr>
          <w:rFonts w:ascii="仿宋_GB2312" w:eastAsia="仿宋_GB2312" w:hAnsi="宋体" w:cs="新宋体"/>
          <w:sz w:val="32"/>
          <w:szCs w:val="32"/>
        </w:rPr>
      </w:pPr>
      <w:r w:rsidRPr="00391D23">
        <w:rPr>
          <w:rFonts w:ascii="仿宋_GB2312" w:eastAsia="仿宋_GB2312" w:hAnsi="宋体" w:cs="新宋体" w:hint="eastAsia"/>
          <w:b/>
          <w:sz w:val="32"/>
          <w:szCs w:val="32"/>
        </w:rPr>
        <w:t>会议时间：</w:t>
      </w:r>
      <w:r w:rsidRPr="00A801B1">
        <w:rPr>
          <w:rFonts w:ascii="仿宋_GB2312" w:eastAsia="仿宋_GB2312" w:hint="eastAsia"/>
          <w:sz w:val="32"/>
          <w:szCs w:val="32"/>
        </w:rPr>
        <w:t>2018年9月4日</w:t>
      </w:r>
      <w:r w:rsidRPr="00A801B1">
        <w:rPr>
          <w:rFonts w:ascii="仿宋_GB2312" w:eastAsia="仿宋_GB2312" w:hAnsi="仿宋" w:hint="eastAsia"/>
          <w:sz w:val="32"/>
          <w:szCs w:val="32"/>
        </w:rPr>
        <w:t>14:00-1</w:t>
      </w:r>
      <w:r>
        <w:rPr>
          <w:rFonts w:ascii="仿宋_GB2312" w:eastAsia="仿宋_GB2312" w:hAnsi="仿宋" w:hint="eastAsia"/>
          <w:sz w:val="32"/>
          <w:szCs w:val="32"/>
        </w:rPr>
        <w:t>6</w:t>
      </w:r>
      <w:r w:rsidRPr="00A801B1">
        <w:rPr>
          <w:rFonts w:ascii="仿宋_GB2312" w:eastAsia="仿宋_GB2312" w:hAnsi="仿宋" w:hint="eastAsia"/>
          <w:sz w:val="32"/>
          <w:szCs w:val="32"/>
        </w:rPr>
        <w:t>:00</w:t>
      </w:r>
    </w:p>
    <w:p w:rsidR="00005857" w:rsidRPr="00D00E5D" w:rsidRDefault="00005857" w:rsidP="00005857">
      <w:pPr>
        <w:pStyle w:val="a3"/>
        <w:numPr>
          <w:ilvl w:val="0"/>
          <w:numId w:val="1"/>
        </w:numPr>
        <w:spacing w:line="560" w:lineRule="exact"/>
        <w:ind w:firstLineChars="0"/>
        <w:rPr>
          <w:rFonts w:ascii="仿宋_GB2312" w:eastAsia="仿宋_GB2312"/>
          <w:spacing w:val="-6"/>
          <w:sz w:val="32"/>
          <w:szCs w:val="32"/>
        </w:rPr>
      </w:pPr>
      <w:r w:rsidRPr="00391D23">
        <w:rPr>
          <w:rFonts w:ascii="仿宋_GB2312" w:eastAsia="仿宋_GB2312" w:hAnsi="宋体" w:cs="新宋体" w:hint="eastAsia"/>
          <w:b/>
          <w:sz w:val="32"/>
          <w:szCs w:val="32"/>
        </w:rPr>
        <w:t>会议地点：</w:t>
      </w:r>
      <w:r w:rsidRPr="00D00E5D">
        <w:rPr>
          <w:rFonts w:ascii="仿宋_GB2312" w:eastAsia="仿宋_GB2312" w:hint="eastAsia"/>
          <w:spacing w:val="-6"/>
          <w:sz w:val="32"/>
          <w:szCs w:val="32"/>
        </w:rPr>
        <w:t>北京市西城区月坛南街14号月新大厦八层会议室</w:t>
      </w:r>
    </w:p>
    <w:p w:rsidR="00005857" w:rsidRDefault="00005857" w:rsidP="00005857">
      <w:pPr>
        <w:spacing w:line="560" w:lineRule="exact"/>
        <w:rPr>
          <w:rFonts w:ascii="仿宋_GB2312" w:eastAsia="仿宋_GB2312"/>
          <w:b/>
          <w:sz w:val="32"/>
          <w:szCs w:val="32"/>
        </w:rPr>
      </w:pPr>
      <w:r>
        <w:rPr>
          <w:rFonts w:ascii="仿宋_GB2312" w:eastAsia="仿宋_GB2312" w:hint="eastAsia"/>
          <w:b/>
          <w:sz w:val="32"/>
          <w:szCs w:val="32"/>
        </w:rPr>
        <w:t>六、</w:t>
      </w:r>
      <w:r w:rsidRPr="00A801B1">
        <w:rPr>
          <w:rFonts w:ascii="仿宋_GB2312" w:eastAsia="仿宋_GB2312" w:hint="eastAsia"/>
          <w:b/>
          <w:sz w:val="32"/>
          <w:szCs w:val="32"/>
        </w:rPr>
        <w:t>参会嘉宾：</w:t>
      </w:r>
    </w:p>
    <w:p w:rsidR="00005857" w:rsidRDefault="00005857" w:rsidP="00005857">
      <w:pPr>
        <w:spacing w:line="560" w:lineRule="exact"/>
        <w:rPr>
          <w:rFonts w:ascii="仿宋_GB2312" w:eastAsia="仿宋_GB2312"/>
          <w:sz w:val="32"/>
          <w:szCs w:val="32"/>
        </w:rPr>
      </w:pPr>
      <w:r w:rsidRPr="00A801B1">
        <w:rPr>
          <w:rFonts w:ascii="仿宋_GB2312" w:eastAsia="仿宋_GB2312" w:hint="eastAsia"/>
          <w:sz w:val="32"/>
          <w:szCs w:val="32"/>
        </w:rPr>
        <w:t>靳婷婷</w:t>
      </w:r>
      <w:r>
        <w:rPr>
          <w:rFonts w:ascii="仿宋_GB2312" w:eastAsia="仿宋_GB2312" w:hint="eastAsia"/>
          <w:sz w:val="32"/>
          <w:szCs w:val="32"/>
        </w:rPr>
        <w:t xml:space="preserve">          </w:t>
      </w:r>
      <w:r w:rsidRPr="00A801B1">
        <w:rPr>
          <w:rFonts w:ascii="仿宋_GB2312" w:eastAsia="仿宋_GB2312" w:hint="eastAsia"/>
          <w:sz w:val="32"/>
          <w:szCs w:val="32"/>
        </w:rPr>
        <w:t xml:space="preserve">中关村管委会创新处 </w:t>
      </w:r>
      <w:r>
        <w:rPr>
          <w:rFonts w:ascii="仿宋_GB2312" w:eastAsia="仿宋_GB2312" w:hint="eastAsia"/>
          <w:sz w:val="32"/>
          <w:szCs w:val="32"/>
        </w:rPr>
        <w:t xml:space="preserve">   </w:t>
      </w:r>
    </w:p>
    <w:p w:rsidR="00005857" w:rsidRPr="00A801B1" w:rsidRDefault="00005857" w:rsidP="00005857">
      <w:pPr>
        <w:spacing w:line="560" w:lineRule="exact"/>
        <w:rPr>
          <w:rFonts w:ascii="仿宋_GB2312" w:eastAsia="仿宋_GB2312"/>
          <w:sz w:val="32"/>
          <w:szCs w:val="32"/>
        </w:rPr>
      </w:pPr>
      <w:proofErr w:type="spellStart"/>
      <w:r w:rsidRPr="00A801B1">
        <w:rPr>
          <w:rFonts w:ascii="仿宋_GB2312" w:eastAsia="仿宋_GB2312" w:hint="eastAsia"/>
          <w:sz w:val="32"/>
          <w:szCs w:val="32"/>
        </w:rPr>
        <w:t>ErikasSaukalas</w:t>
      </w:r>
      <w:proofErr w:type="spellEnd"/>
      <w:r>
        <w:rPr>
          <w:rFonts w:ascii="仿宋_GB2312" w:eastAsia="仿宋_GB2312" w:hint="eastAsia"/>
          <w:sz w:val="32"/>
          <w:szCs w:val="32"/>
        </w:rPr>
        <w:t xml:space="preserve">  </w:t>
      </w:r>
      <w:r w:rsidRPr="00A801B1">
        <w:rPr>
          <w:rFonts w:ascii="仿宋_GB2312" w:eastAsia="仿宋_GB2312" w:hint="eastAsia"/>
          <w:sz w:val="32"/>
          <w:szCs w:val="32"/>
        </w:rPr>
        <w:t>美</w:t>
      </w:r>
      <w:proofErr w:type="gramStart"/>
      <w:r w:rsidRPr="00A801B1">
        <w:rPr>
          <w:rFonts w:ascii="仿宋_GB2312" w:eastAsia="仿宋_GB2312" w:hint="eastAsia"/>
          <w:sz w:val="32"/>
          <w:szCs w:val="32"/>
        </w:rPr>
        <w:t>谛</w:t>
      </w:r>
      <w:proofErr w:type="gramEnd"/>
      <w:r w:rsidRPr="00A801B1">
        <w:rPr>
          <w:rFonts w:ascii="仿宋_GB2312" w:eastAsia="仿宋_GB2312" w:hint="eastAsia"/>
          <w:sz w:val="32"/>
          <w:szCs w:val="32"/>
        </w:rPr>
        <w:t>达律师事务所合伙人、国际部主管</w:t>
      </w:r>
    </w:p>
    <w:p w:rsidR="00005857" w:rsidRDefault="00005857" w:rsidP="00005857">
      <w:pPr>
        <w:spacing w:line="560" w:lineRule="exact"/>
        <w:ind w:left="5120" w:hangingChars="1600" w:hanging="5120"/>
        <w:rPr>
          <w:rFonts w:ascii="仿宋_GB2312" w:eastAsia="仿宋_GB2312" w:hint="eastAsia"/>
          <w:sz w:val="32"/>
          <w:szCs w:val="32"/>
        </w:rPr>
      </w:pPr>
      <w:r w:rsidRPr="00A801B1">
        <w:rPr>
          <w:rFonts w:ascii="仿宋_GB2312" w:eastAsia="仿宋_GB2312" w:hint="eastAsia"/>
          <w:sz w:val="32"/>
          <w:szCs w:val="32"/>
        </w:rPr>
        <w:t xml:space="preserve">Alexey </w:t>
      </w:r>
      <w:proofErr w:type="spellStart"/>
      <w:r w:rsidRPr="00A801B1">
        <w:rPr>
          <w:rFonts w:ascii="仿宋_GB2312" w:eastAsia="仿宋_GB2312" w:hint="eastAsia"/>
          <w:sz w:val="32"/>
          <w:szCs w:val="32"/>
        </w:rPr>
        <w:t>Zalesov</w:t>
      </w:r>
      <w:proofErr w:type="spellEnd"/>
      <w:r>
        <w:rPr>
          <w:rFonts w:ascii="仿宋_GB2312" w:eastAsia="仿宋_GB2312" w:hint="eastAsia"/>
          <w:sz w:val="32"/>
          <w:szCs w:val="32"/>
        </w:rPr>
        <w:t xml:space="preserve">  </w:t>
      </w:r>
      <w:r w:rsidRPr="00A801B1">
        <w:rPr>
          <w:rFonts w:ascii="仿宋_GB2312" w:eastAsia="仿宋_GB2312" w:hint="eastAsia"/>
          <w:sz w:val="32"/>
          <w:szCs w:val="32"/>
        </w:rPr>
        <w:t>美</w:t>
      </w:r>
      <w:proofErr w:type="gramStart"/>
      <w:r w:rsidRPr="00A801B1">
        <w:rPr>
          <w:rFonts w:ascii="仿宋_GB2312" w:eastAsia="仿宋_GB2312" w:hint="eastAsia"/>
          <w:sz w:val="32"/>
          <w:szCs w:val="32"/>
        </w:rPr>
        <w:t>谛</w:t>
      </w:r>
      <w:proofErr w:type="gramEnd"/>
      <w:r w:rsidRPr="00A801B1">
        <w:rPr>
          <w:rFonts w:ascii="仿宋_GB2312" w:eastAsia="仿宋_GB2312" w:hint="eastAsia"/>
          <w:sz w:val="32"/>
          <w:szCs w:val="32"/>
        </w:rPr>
        <w:t>达律师事务所俄罗斯专利代理人、欧亚</w:t>
      </w:r>
    </w:p>
    <w:p w:rsidR="00005857" w:rsidRDefault="00005857" w:rsidP="00005857">
      <w:pPr>
        <w:spacing w:line="560" w:lineRule="exact"/>
        <w:ind w:firstLineChars="800" w:firstLine="2560"/>
        <w:rPr>
          <w:rFonts w:ascii="仿宋_GB2312" w:eastAsia="仿宋_GB2312"/>
          <w:sz w:val="32"/>
          <w:szCs w:val="32"/>
        </w:rPr>
      </w:pPr>
      <w:r w:rsidRPr="00A801B1">
        <w:rPr>
          <w:rFonts w:ascii="仿宋_GB2312" w:eastAsia="仿宋_GB2312" w:hint="eastAsia"/>
          <w:sz w:val="32"/>
          <w:szCs w:val="32"/>
        </w:rPr>
        <w:t>专利代理人</w:t>
      </w:r>
    </w:p>
    <w:p w:rsidR="00005857" w:rsidRPr="00A801B1" w:rsidRDefault="00005857" w:rsidP="00005857">
      <w:pPr>
        <w:spacing w:line="560" w:lineRule="exact"/>
        <w:rPr>
          <w:rFonts w:ascii="仿宋_GB2312" w:eastAsia="仿宋_GB2312"/>
          <w:sz w:val="32"/>
          <w:szCs w:val="32"/>
        </w:rPr>
      </w:pPr>
      <w:r w:rsidRPr="00A801B1">
        <w:rPr>
          <w:rFonts w:ascii="仿宋_GB2312" w:eastAsia="仿宋_GB2312" w:hint="eastAsia"/>
          <w:sz w:val="32"/>
          <w:szCs w:val="32"/>
        </w:rPr>
        <w:t xml:space="preserve">Su Yu-Shan </w:t>
      </w:r>
      <w:r>
        <w:rPr>
          <w:rFonts w:ascii="仿宋_GB2312" w:eastAsia="仿宋_GB2312" w:hint="eastAsia"/>
          <w:sz w:val="32"/>
          <w:szCs w:val="32"/>
        </w:rPr>
        <w:t xml:space="preserve">     美</w:t>
      </w:r>
      <w:proofErr w:type="gramStart"/>
      <w:r w:rsidRPr="00A801B1">
        <w:rPr>
          <w:rFonts w:ascii="仿宋_GB2312" w:eastAsia="仿宋_GB2312" w:hint="eastAsia"/>
          <w:sz w:val="32"/>
          <w:szCs w:val="32"/>
        </w:rPr>
        <w:t>谛</w:t>
      </w:r>
      <w:proofErr w:type="gramEnd"/>
      <w:r w:rsidRPr="00A801B1">
        <w:rPr>
          <w:rFonts w:ascii="仿宋_GB2312" w:eastAsia="仿宋_GB2312" w:hint="eastAsia"/>
          <w:sz w:val="32"/>
          <w:szCs w:val="32"/>
        </w:rPr>
        <w:t>达律师事务所大中华地区商业开发经理</w:t>
      </w:r>
    </w:p>
    <w:p w:rsidR="00005857" w:rsidRPr="00BD2A87" w:rsidRDefault="00005857" w:rsidP="00005857">
      <w:pPr>
        <w:pStyle w:val="a3"/>
        <w:numPr>
          <w:ilvl w:val="0"/>
          <w:numId w:val="3"/>
        </w:numPr>
        <w:spacing w:beforeLines="50" w:before="156" w:line="560" w:lineRule="exact"/>
        <w:ind w:firstLineChars="0"/>
        <w:rPr>
          <w:rFonts w:ascii="仿宋_GB2312" w:eastAsia="仿宋_GB2312"/>
          <w:b/>
          <w:sz w:val="32"/>
          <w:szCs w:val="32"/>
        </w:rPr>
      </w:pPr>
      <w:r w:rsidRPr="00BD2A87">
        <w:rPr>
          <w:rFonts w:ascii="仿宋_GB2312" w:eastAsia="仿宋_GB2312" w:hint="eastAsia"/>
          <w:b/>
          <w:sz w:val="32"/>
          <w:szCs w:val="32"/>
        </w:rPr>
        <w:t>会议议程：</w:t>
      </w: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6809"/>
      </w:tblGrid>
      <w:tr w:rsidR="00005857" w:rsidRPr="00652F1E" w:rsidTr="00171AAB">
        <w:trPr>
          <w:trHeight w:val="730"/>
        </w:trPr>
        <w:tc>
          <w:tcPr>
            <w:tcW w:w="1985" w:type="dxa"/>
            <w:vAlign w:val="center"/>
          </w:tcPr>
          <w:p w:rsidR="00005857" w:rsidRPr="00652F1E" w:rsidRDefault="00005857" w:rsidP="00171AAB">
            <w:pPr>
              <w:rPr>
                <w:rFonts w:ascii="仿宋_GB2312" w:eastAsia="仿宋_GB2312" w:hAnsi="仿宋" w:cs="仿宋"/>
                <w:sz w:val="32"/>
                <w:szCs w:val="32"/>
              </w:rPr>
            </w:pPr>
            <w:r w:rsidRPr="00652F1E">
              <w:rPr>
                <w:rFonts w:ascii="仿宋_GB2312" w:eastAsia="仿宋_GB2312" w:hAnsi="仿宋" w:cs="仿宋" w:hint="eastAsia"/>
                <w:sz w:val="32"/>
                <w:szCs w:val="32"/>
              </w:rPr>
              <w:t>13:30-14:00</w:t>
            </w:r>
          </w:p>
        </w:tc>
        <w:tc>
          <w:tcPr>
            <w:tcW w:w="6809" w:type="dxa"/>
            <w:vAlign w:val="center"/>
          </w:tcPr>
          <w:p w:rsidR="00005857" w:rsidRPr="00652F1E" w:rsidRDefault="00005857" w:rsidP="00171AAB">
            <w:pPr>
              <w:rPr>
                <w:rFonts w:ascii="仿宋_GB2312" w:eastAsia="仿宋_GB2312" w:hAnsi="仿宋" w:cs="仿宋"/>
                <w:sz w:val="32"/>
                <w:szCs w:val="32"/>
              </w:rPr>
            </w:pPr>
            <w:r w:rsidRPr="00652F1E">
              <w:rPr>
                <w:rFonts w:ascii="仿宋_GB2312" w:eastAsia="仿宋_GB2312" w:hAnsi="仿宋" w:cs="仿宋" w:hint="eastAsia"/>
                <w:sz w:val="32"/>
                <w:szCs w:val="32"/>
              </w:rPr>
              <w:t>签到</w:t>
            </w:r>
          </w:p>
        </w:tc>
      </w:tr>
      <w:tr w:rsidR="00005857" w:rsidRPr="00652F1E" w:rsidTr="00171AAB">
        <w:trPr>
          <w:trHeight w:val="730"/>
        </w:trPr>
        <w:tc>
          <w:tcPr>
            <w:tcW w:w="1985" w:type="dxa"/>
            <w:vAlign w:val="center"/>
          </w:tcPr>
          <w:p w:rsidR="00005857" w:rsidRPr="00652F1E" w:rsidRDefault="00005857" w:rsidP="00171AAB">
            <w:pPr>
              <w:rPr>
                <w:rFonts w:ascii="仿宋_GB2312" w:eastAsia="仿宋_GB2312" w:hAnsi="仿宋" w:cs="仿宋"/>
                <w:sz w:val="32"/>
                <w:szCs w:val="32"/>
              </w:rPr>
            </w:pPr>
            <w:r>
              <w:rPr>
                <w:rFonts w:ascii="仿宋_GB2312" w:eastAsia="仿宋_GB2312" w:hAnsi="仿宋" w:cs="仿宋" w:hint="eastAsia"/>
                <w:sz w:val="32"/>
                <w:szCs w:val="32"/>
              </w:rPr>
              <w:t>14:00-14:05</w:t>
            </w:r>
          </w:p>
        </w:tc>
        <w:tc>
          <w:tcPr>
            <w:tcW w:w="6809" w:type="dxa"/>
            <w:vAlign w:val="center"/>
          </w:tcPr>
          <w:p w:rsidR="00005857" w:rsidRPr="00652F1E" w:rsidRDefault="00005857" w:rsidP="00171AAB">
            <w:pPr>
              <w:rPr>
                <w:rFonts w:ascii="仿宋_GB2312" w:eastAsia="仿宋_GB2312" w:hAnsi="仿宋" w:cs="仿宋"/>
                <w:sz w:val="32"/>
                <w:szCs w:val="32"/>
              </w:rPr>
            </w:pPr>
            <w:r>
              <w:rPr>
                <w:rFonts w:ascii="仿宋_GB2312" w:eastAsia="仿宋_GB2312" w:hAnsi="仿宋" w:cs="仿宋" w:hint="eastAsia"/>
                <w:sz w:val="32"/>
                <w:szCs w:val="32"/>
              </w:rPr>
              <w:t>主持人：宣布会议开始并介绍参会嘉宾</w:t>
            </w:r>
          </w:p>
        </w:tc>
      </w:tr>
      <w:tr w:rsidR="00005857" w:rsidRPr="00652F1E" w:rsidTr="00171AAB">
        <w:trPr>
          <w:trHeight w:val="696"/>
        </w:trPr>
        <w:tc>
          <w:tcPr>
            <w:tcW w:w="1985" w:type="dxa"/>
            <w:vMerge w:val="restart"/>
            <w:vAlign w:val="center"/>
          </w:tcPr>
          <w:p w:rsidR="00005857" w:rsidRPr="00821EFC" w:rsidRDefault="00005857" w:rsidP="00171AAB">
            <w:pPr>
              <w:rPr>
                <w:rFonts w:ascii="仿宋_GB2312" w:eastAsia="仿宋_GB2312" w:hAnsi="仿宋" w:cs="仿宋"/>
                <w:color w:val="000000"/>
                <w:sz w:val="32"/>
                <w:szCs w:val="32"/>
              </w:rPr>
            </w:pPr>
            <w:r w:rsidRPr="00821EFC">
              <w:rPr>
                <w:rFonts w:ascii="仿宋_GB2312" w:eastAsia="仿宋_GB2312" w:hAnsi="仿宋" w:cs="仿宋" w:hint="eastAsia"/>
                <w:color w:val="000000"/>
                <w:sz w:val="32"/>
                <w:szCs w:val="32"/>
              </w:rPr>
              <w:lastRenderedPageBreak/>
              <w:t>14:05-14:40</w:t>
            </w:r>
          </w:p>
        </w:tc>
        <w:tc>
          <w:tcPr>
            <w:tcW w:w="6809" w:type="dxa"/>
            <w:vAlign w:val="center"/>
          </w:tcPr>
          <w:p w:rsidR="00005857" w:rsidRPr="00821EFC" w:rsidRDefault="00005857" w:rsidP="00171AAB">
            <w:pPr>
              <w:rPr>
                <w:rFonts w:ascii="仿宋_GB2312" w:eastAsia="仿宋_GB2312" w:hAnsi="仿宋" w:cs="仿宋"/>
                <w:color w:val="000000"/>
                <w:sz w:val="32"/>
                <w:szCs w:val="32"/>
              </w:rPr>
            </w:pPr>
            <w:r w:rsidRPr="00821EFC">
              <w:rPr>
                <w:rFonts w:ascii="仿宋_GB2312" w:eastAsia="仿宋_GB2312" w:hAnsi="仿宋" w:cs="仿宋" w:hint="eastAsia"/>
                <w:color w:val="000000"/>
                <w:sz w:val="32"/>
                <w:szCs w:val="32"/>
              </w:rPr>
              <w:t>演讲主题：</w:t>
            </w:r>
            <w:r w:rsidRPr="0074612D">
              <w:rPr>
                <w:rFonts w:ascii="仿宋_GB2312" w:eastAsia="仿宋_GB2312" w:hAnsi="宋体" w:cs="宋体" w:hint="eastAsia"/>
                <w:color w:val="000000"/>
                <w:sz w:val="32"/>
                <w:szCs w:val="32"/>
              </w:rPr>
              <w:t>《中关村国家自主创新示范区提升创新能力优化创新环境支持资金管理办法》</w:t>
            </w:r>
            <w:r w:rsidRPr="00821EFC">
              <w:rPr>
                <w:rFonts w:ascii="仿宋_GB2312" w:eastAsia="仿宋_GB2312" w:hAnsi="仿宋" w:cs="仿宋" w:hint="eastAsia"/>
                <w:color w:val="000000"/>
                <w:sz w:val="32"/>
                <w:szCs w:val="32"/>
              </w:rPr>
              <w:t>政策宣讲</w:t>
            </w:r>
          </w:p>
        </w:tc>
      </w:tr>
      <w:tr w:rsidR="00005857" w:rsidRPr="00652F1E" w:rsidTr="00171AAB">
        <w:trPr>
          <w:trHeight w:val="646"/>
        </w:trPr>
        <w:tc>
          <w:tcPr>
            <w:tcW w:w="1985" w:type="dxa"/>
            <w:vMerge/>
            <w:vAlign w:val="center"/>
          </w:tcPr>
          <w:p w:rsidR="00005857" w:rsidRPr="00821EFC" w:rsidRDefault="00005857" w:rsidP="00171AAB">
            <w:pPr>
              <w:rPr>
                <w:rFonts w:ascii="仿宋_GB2312" w:eastAsia="仿宋_GB2312" w:hAnsi="仿宋" w:cs="仿宋"/>
                <w:color w:val="000000"/>
                <w:sz w:val="32"/>
                <w:szCs w:val="32"/>
              </w:rPr>
            </w:pPr>
          </w:p>
        </w:tc>
        <w:tc>
          <w:tcPr>
            <w:tcW w:w="6809" w:type="dxa"/>
            <w:vAlign w:val="center"/>
          </w:tcPr>
          <w:p w:rsidR="00005857" w:rsidRPr="00821EFC" w:rsidRDefault="00005857" w:rsidP="00171AAB">
            <w:pPr>
              <w:rPr>
                <w:rFonts w:ascii="仿宋_GB2312" w:eastAsia="仿宋_GB2312" w:hAnsi="仿宋" w:cs="仿宋"/>
                <w:color w:val="000000"/>
                <w:sz w:val="32"/>
                <w:szCs w:val="32"/>
              </w:rPr>
            </w:pPr>
            <w:r w:rsidRPr="00821EFC">
              <w:rPr>
                <w:rFonts w:ascii="仿宋_GB2312" w:eastAsia="仿宋_GB2312" w:hAnsi="仿宋" w:cs="仿宋" w:hint="eastAsia"/>
                <w:color w:val="000000"/>
                <w:sz w:val="32"/>
                <w:szCs w:val="32"/>
              </w:rPr>
              <w:t>演讲嘉宾：中关村管委会创新处</w:t>
            </w:r>
          </w:p>
          <w:p w:rsidR="00005857" w:rsidRPr="00821EFC" w:rsidRDefault="00005857" w:rsidP="00171AAB">
            <w:pPr>
              <w:ind w:firstLineChars="500" w:firstLine="1600"/>
              <w:rPr>
                <w:rFonts w:ascii="仿宋_GB2312" w:eastAsia="仿宋_GB2312" w:hAnsi="仿宋" w:cs="仿宋"/>
                <w:color w:val="000000"/>
                <w:sz w:val="32"/>
                <w:szCs w:val="32"/>
              </w:rPr>
            </w:pPr>
            <w:r w:rsidRPr="00821EFC">
              <w:rPr>
                <w:rFonts w:ascii="仿宋_GB2312" w:eastAsia="仿宋_GB2312" w:hAnsi="仿宋" w:cs="仿宋" w:hint="eastAsia"/>
                <w:color w:val="000000"/>
                <w:sz w:val="32"/>
                <w:szCs w:val="32"/>
              </w:rPr>
              <w:t>靳婷婷 女士</w:t>
            </w:r>
          </w:p>
        </w:tc>
      </w:tr>
      <w:tr w:rsidR="00005857" w:rsidRPr="00652F1E" w:rsidTr="00171AAB">
        <w:trPr>
          <w:trHeight w:val="646"/>
        </w:trPr>
        <w:tc>
          <w:tcPr>
            <w:tcW w:w="1985" w:type="dxa"/>
            <w:vMerge w:val="restart"/>
            <w:vAlign w:val="center"/>
          </w:tcPr>
          <w:p w:rsidR="00005857" w:rsidRPr="00821EFC" w:rsidRDefault="00005857" w:rsidP="00171AAB">
            <w:pPr>
              <w:rPr>
                <w:rFonts w:ascii="仿宋_GB2312" w:eastAsia="仿宋_GB2312" w:hAnsi="仿宋" w:cs="仿宋"/>
                <w:color w:val="000000"/>
                <w:sz w:val="32"/>
                <w:szCs w:val="32"/>
              </w:rPr>
            </w:pPr>
            <w:r w:rsidRPr="00821EFC">
              <w:rPr>
                <w:rFonts w:ascii="仿宋_GB2312" w:eastAsia="仿宋_GB2312" w:hAnsi="仿宋" w:cs="仿宋" w:hint="eastAsia"/>
                <w:color w:val="000000"/>
                <w:sz w:val="32"/>
                <w:szCs w:val="32"/>
              </w:rPr>
              <w:t>14:40-15:20</w:t>
            </w:r>
          </w:p>
        </w:tc>
        <w:tc>
          <w:tcPr>
            <w:tcW w:w="6809" w:type="dxa"/>
            <w:vAlign w:val="center"/>
          </w:tcPr>
          <w:p w:rsidR="00005857" w:rsidRPr="00821EFC" w:rsidRDefault="00005857" w:rsidP="00171AAB">
            <w:pPr>
              <w:rPr>
                <w:rFonts w:ascii="仿宋_GB2312" w:eastAsia="仿宋_GB2312" w:hAnsi="仿宋" w:cs="仿宋"/>
                <w:color w:val="000000"/>
                <w:sz w:val="32"/>
                <w:szCs w:val="32"/>
              </w:rPr>
            </w:pPr>
            <w:r w:rsidRPr="00821EFC">
              <w:rPr>
                <w:rFonts w:ascii="仿宋_GB2312" w:eastAsia="仿宋_GB2312" w:hAnsi="仿宋" w:cs="仿宋" w:hint="eastAsia"/>
                <w:color w:val="000000"/>
                <w:sz w:val="32"/>
                <w:szCs w:val="32"/>
              </w:rPr>
              <w:t>演讲主题：</w:t>
            </w:r>
            <w:r w:rsidRPr="00A801B1">
              <w:rPr>
                <w:rFonts w:ascii="仿宋_GB2312" w:eastAsia="仿宋_GB2312" w:hint="eastAsia"/>
                <w:sz w:val="32"/>
                <w:szCs w:val="32"/>
              </w:rPr>
              <w:t>俄罗斯有效的专利保护：RU和EA专利制度与申请建议</w:t>
            </w:r>
          </w:p>
        </w:tc>
      </w:tr>
      <w:tr w:rsidR="00005857" w:rsidRPr="00652F1E" w:rsidTr="00171AAB">
        <w:trPr>
          <w:trHeight w:val="646"/>
        </w:trPr>
        <w:tc>
          <w:tcPr>
            <w:tcW w:w="1985" w:type="dxa"/>
            <w:vMerge/>
            <w:vAlign w:val="center"/>
          </w:tcPr>
          <w:p w:rsidR="00005857" w:rsidRPr="00821EFC" w:rsidRDefault="00005857" w:rsidP="00171AAB">
            <w:pPr>
              <w:rPr>
                <w:rFonts w:ascii="仿宋_GB2312" w:eastAsia="仿宋_GB2312" w:hAnsi="仿宋" w:cs="仿宋"/>
                <w:color w:val="000000"/>
                <w:sz w:val="32"/>
                <w:szCs w:val="32"/>
              </w:rPr>
            </w:pPr>
          </w:p>
        </w:tc>
        <w:tc>
          <w:tcPr>
            <w:tcW w:w="6809" w:type="dxa"/>
            <w:vAlign w:val="center"/>
          </w:tcPr>
          <w:p w:rsidR="00005857" w:rsidRPr="00821EFC" w:rsidRDefault="00005857" w:rsidP="00171AAB">
            <w:pPr>
              <w:rPr>
                <w:rFonts w:ascii="仿宋_GB2312" w:eastAsia="仿宋_GB2312" w:hAnsi="PMingLiU"/>
                <w:color w:val="000000"/>
                <w:sz w:val="32"/>
                <w:szCs w:val="32"/>
                <w:shd w:val="clear" w:color="auto" w:fill="FFFFFF"/>
              </w:rPr>
            </w:pPr>
            <w:r w:rsidRPr="00821EFC">
              <w:rPr>
                <w:rFonts w:ascii="仿宋_GB2312" w:eastAsia="仿宋_GB2312" w:hAnsi="仿宋" w:cs="仿宋" w:hint="eastAsia"/>
                <w:color w:val="000000"/>
                <w:sz w:val="32"/>
                <w:szCs w:val="32"/>
              </w:rPr>
              <w:t>演讲嘉宾：</w:t>
            </w:r>
            <w:r w:rsidRPr="00821EFC">
              <w:rPr>
                <w:rFonts w:ascii="仿宋_GB2312" w:eastAsia="仿宋_GB2312" w:hAnsi="PMingLiU" w:hint="eastAsia"/>
                <w:color w:val="000000"/>
                <w:sz w:val="32"/>
                <w:szCs w:val="32"/>
                <w:shd w:val="clear" w:color="auto" w:fill="FFFFFF"/>
              </w:rPr>
              <w:t>俄罗斯专利代理人、欧亚专利代理人</w:t>
            </w:r>
          </w:p>
          <w:p w:rsidR="00005857" w:rsidRPr="00821EFC" w:rsidRDefault="00005857" w:rsidP="00171AAB">
            <w:pPr>
              <w:ind w:firstLineChars="500" w:firstLine="1600"/>
              <w:rPr>
                <w:rFonts w:ascii="仿宋_GB2312" w:eastAsia="仿宋_GB2312" w:hAnsi="PMingLiU"/>
                <w:color w:val="000000"/>
                <w:sz w:val="32"/>
                <w:szCs w:val="32"/>
              </w:rPr>
            </w:pPr>
            <w:r w:rsidRPr="00821EFC">
              <w:rPr>
                <w:rFonts w:ascii="仿宋_GB2312" w:eastAsia="仿宋_GB2312" w:hAnsi="PMingLiU" w:hint="eastAsia"/>
                <w:color w:val="000000"/>
                <w:sz w:val="32"/>
                <w:szCs w:val="32"/>
              </w:rPr>
              <w:t xml:space="preserve">Alexey </w:t>
            </w:r>
            <w:proofErr w:type="spellStart"/>
            <w:r w:rsidRPr="00821EFC">
              <w:rPr>
                <w:rFonts w:ascii="仿宋_GB2312" w:eastAsia="仿宋_GB2312" w:hAnsi="PMingLiU" w:hint="eastAsia"/>
                <w:color w:val="000000"/>
                <w:sz w:val="32"/>
                <w:szCs w:val="32"/>
              </w:rPr>
              <w:t>Zalesov</w:t>
            </w:r>
            <w:proofErr w:type="spellEnd"/>
            <w:r w:rsidRPr="00821EFC">
              <w:rPr>
                <w:rFonts w:ascii="仿宋_GB2312" w:eastAsia="仿宋_GB2312" w:hAnsi="PMingLiU" w:hint="eastAsia"/>
                <w:color w:val="000000"/>
                <w:sz w:val="32"/>
                <w:szCs w:val="32"/>
              </w:rPr>
              <w:t xml:space="preserve"> 先生</w:t>
            </w:r>
          </w:p>
        </w:tc>
      </w:tr>
      <w:tr w:rsidR="00005857" w:rsidRPr="00DB1618" w:rsidTr="00171AAB">
        <w:trPr>
          <w:trHeight w:val="646"/>
        </w:trPr>
        <w:tc>
          <w:tcPr>
            <w:tcW w:w="1985" w:type="dxa"/>
            <w:vMerge w:val="restart"/>
            <w:vAlign w:val="center"/>
          </w:tcPr>
          <w:p w:rsidR="00005857" w:rsidRPr="00821EFC" w:rsidRDefault="00005857" w:rsidP="00171AAB">
            <w:pPr>
              <w:jc w:val="center"/>
              <w:rPr>
                <w:rFonts w:ascii="仿宋_GB2312" w:eastAsia="仿宋_GB2312" w:hAnsi="仿宋" w:cs="仿宋"/>
                <w:color w:val="000000"/>
                <w:sz w:val="32"/>
                <w:szCs w:val="32"/>
              </w:rPr>
            </w:pPr>
            <w:r>
              <w:rPr>
                <w:rFonts w:ascii="仿宋_GB2312" w:eastAsia="仿宋_GB2312" w:hAnsi="仿宋" w:cs="仿宋" w:hint="eastAsia"/>
                <w:sz w:val="32"/>
                <w:szCs w:val="32"/>
              </w:rPr>
              <w:t>15:20-16</w:t>
            </w:r>
            <w:r w:rsidRPr="00563ABE">
              <w:rPr>
                <w:rFonts w:ascii="仿宋_GB2312" w:eastAsia="仿宋_GB2312" w:hAnsi="仿宋" w:cs="仿宋" w:hint="eastAsia"/>
                <w:sz w:val="32"/>
                <w:szCs w:val="32"/>
              </w:rPr>
              <w:t>:</w:t>
            </w:r>
            <w:r>
              <w:rPr>
                <w:rFonts w:ascii="仿宋_GB2312" w:eastAsia="仿宋_GB2312" w:hAnsi="仿宋" w:cs="仿宋" w:hint="eastAsia"/>
                <w:sz w:val="32"/>
                <w:szCs w:val="32"/>
              </w:rPr>
              <w:t>00</w:t>
            </w:r>
          </w:p>
        </w:tc>
        <w:tc>
          <w:tcPr>
            <w:tcW w:w="6809" w:type="dxa"/>
            <w:vAlign w:val="center"/>
          </w:tcPr>
          <w:p w:rsidR="00005857" w:rsidRPr="00821EFC" w:rsidRDefault="00005857" w:rsidP="00171AAB">
            <w:pPr>
              <w:rPr>
                <w:rFonts w:ascii="仿宋_GB2312" w:eastAsia="仿宋_GB2312" w:hAnsi="仿宋" w:cs="仿宋"/>
                <w:color w:val="000000"/>
                <w:sz w:val="32"/>
                <w:szCs w:val="32"/>
              </w:rPr>
            </w:pPr>
            <w:r w:rsidRPr="00821EFC">
              <w:rPr>
                <w:rFonts w:ascii="仿宋_GB2312" w:eastAsia="仿宋_GB2312" w:hAnsi="仿宋" w:cs="仿宋" w:hint="eastAsia"/>
                <w:color w:val="000000"/>
                <w:sz w:val="32"/>
                <w:szCs w:val="32"/>
              </w:rPr>
              <w:t>演讲主题：</w:t>
            </w:r>
            <w:r w:rsidRPr="00A801B1">
              <w:rPr>
                <w:rFonts w:ascii="仿宋_GB2312" w:eastAsia="仿宋_GB2312" w:hint="eastAsia"/>
                <w:sz w:val="32"/>
                <w:szCs w:val="32"/>
              </w:rPr>
              <w:t>欧盟商标与马德里商标制度比较与申请建议</w:t>
            </w:r>
          </w:p>
        </w:tc>
      </w:tr>
      <w:tr w:rsidR="00005857" w:rsidRPr="00652F1E" w:rsidTr="00171AAB">
        <w:trPr>
          <w:trHeight w:val="646"/>
        </w:trPr>
        <w:tc>
          <w:tcPr>
            <w:tcW w:w="1985" w:type="dxa"/>
            <w:vMerge/>
            <w:vAlign w:val="center"/>
          </w:tcPr>
          <w:p w:rsidR="00005857" w:rsidRPr="00821EFC" w:rsidRDefault="00005857" w:rsidP="00171AAB">
            <w:pPr>
              <w:rPr>
                <w:rFonts w:ascii="仿宋_GB2312" w:eastAsia="仿宋_GB2312" w:hAnsi="仿宋" w:cs="仿宋"/>
                <w:color w:val="000000"/>
                <w:sz w:val="32"/>
                <w:szCs w:val="32"/>
              </w:rPr>
            </w:pPr>
          </w:p>
        </w:tc>
        <w:tc>
          <w:tcPr>
            <w:tcW w:w="6809" w:type="dxa"/>
            <w:vAlign w:val="center"/>
          </w:tcPr>
          <w:p w:rsidR="00005857" w:rsidRPr="00821EFC" w:rsidRDefault="00005857" w:rsidP="00171AAB">
            <w:pPr>
              <w:ind w:left="1600" w:hangingChars="500" w:hanging="1600"/>
              <w:rPr>
                <w:rFonts w:ascii="仿宋_GB2312" w:eastAsia="仿宋_GB2312" w:hAnsi="PMingLiU"/>
                <w:color w:val="000000"/>
                <w:sz w:val="32"/>
                <w:szCs w:val="32"/>
                <w:shd w:val="clear" w:color="auto" w:fill="FFFFFF"/>
              </w:rPr>
            </w:pPr>
            <w:r w:rsidRPr="00821EFC">
              <w:rPr>
                <w:rFonts w:ascii="仿宋_GB2312" w:eastAsia="仿宋_GB2312" w:hAnsi="仿宋" w:cs="仿宋" w:hint="eastAsia"/>
                <w:color w:val="000000"/>
                <w:sz w:val="32"/>
                <w:szCs w:val="32"/>
              </w:rPr>
              <w:t>演讲嘉宾：</w:t>
            </w:r>
            <w:r w:rsidRPr="00821EFC">
              <w:rPr>
                <w:rFonts w:ascii="仿宋_GB2312" w:eastAsia="仿宋_GB2312" w:hAnsi="PMingLiU" w:hint="eastAsia"/>
                <w:color w:val="000000"/>
                <w:sz w:val="32"/>
                <w:szCs w:val="32"/>
                <w:shd w:val="clear" w:color="auto" w:fill="FFFFFF"/>
              </w:rPr>
              <w:t>美</w:t>
            </w:r>
            <w:proofErr w:type="gramStart"/>
            <w:r w:rsidRPr="00821EFC">
              <w:rPr>
                <w:rFonts w:ascii="仿宋_GB2312" w:eastAsia="仿宋_GB2312" w:hAnsi="PMingLiU" w:hint="eastAsia"/>
                <w:color w:val="000000"/>
                <w:sz w:val="32"/>
                <w:szCs w:val="32"/>
                <w:shd w:val="clear" w:color="auto" w:fill="FFFFFF"/>
              </w:rPr>
              <w:t>谛</w:t>
            </w:r>
            <w:proofErr w:type="gramEnd"/>
            <w:r w:rsidRPr="00821EFC">
              <w:rPr>
                <w:rFonts w:ascii="仿宋_GB2312" w:eastAsia="仿宋_GB2312" w:hAnsi="PMingLiU" w:hint="eastAsia"/>
                <w:color w:val="000000"/>
                <w:sz w:val="32"/>
                <w:szCs w:val="32"/>
                <w:shd w:val="clear" w:color="auto" w:fill="FFFFFF"/>
              </w:rPr>
              <w:t>达律师事务所合伙人</w:t>
            </w:r>
          </w:p>
          <w:p w:rsidR="00005857" w:rsidRPr="00821EFC" w:rsidRDefault="00005857" w:rsidP="00171AAB">
            <w:pPr>
              <w:ind w:firstLineChars="450" w:firstLine="1440"/>
              <w:rPr>
                <w:rFonts w:ascii="仿宋_GB2312" w:eastAsia="仿宋_GB2312" w:hAnsi="仿宋" w:cs="仿宋"/>
                <w:color w:val="000000"/>
                <w:sz w:val="32"/>
                <w:szCs w:val="32"/>
              </w:rPr>
            </w:pPr>
            <w:r w:rsidRPr="00821EFC">
              <w:rPr>
                <w:rStyle w:val="apple-converted-space"/>
                <w:rFonts w:ascii="仿宋_GB2312" w:eastAsia="仿宋_GB2312" w:hAnsi="PMingLiU" w:hint="eastAsia"/>
                <w:color w:val="000000"/>
                <w:sz w:val="32"/>
                <w:szCs w:val="32"/>
              </w:rPr>
              <w:t> </w:t>
            </w:r>
            <w:proofErr w:type="spellStart"/>
            <w:r w:rsidRPr="00821EFC">
              <w:rPr>
                <w:rFonts w:ascii="仿宋_GB2312" w:eastAsia="仿宋_GB2312" w:hAnsi="PMingLiU" w:hint="eastAsia"/>
                <w:color w:val="000000"/>
                <w:sz w:val="32"/>
                <w:szCs w:val="32"/>
              </w:rPr>
              <w:t>ErikasSaukalas</w:t>
            </w:r>
            <w:proofErr w:type="spellEnd"/>
            <w:r w:rsidRPr="00821EFC">
              <w:rPr>
                <w:rFonts w:ascii="仿宋_GB2312" w:eastAsia="仿宋_GB2312" w:hAnsi="PMingLiU" w:hint="eastAsia"/>
                <w:color w:val="000000"/>
                <w:sz w:val="32"/>
                <w:szCs w:val="32"/>
              </w:rPr>
              <w:t xml:space="preserve"> 先生</w:t>
            </w:r>
          </w:p>
        </w:tc>
      </w:tr>
      <w:tr w:rsidR="00005857" w:rsidRPr="00563ABE" w:rsidTr="00171AAB">
        <w:trPr>
          <w:trHeight w:val="652"/>
        </w:trPr>
        <w:tc>
          <w:tcPr>
            <w:tcW w:w="1985" w:type="dxa"/>
            <w:vAlign w:val="center"/>
          </w:tcPr>
          <w:p w:rsidR="00005857" w:rsidRPr="00563ABE" w:rsidRDefault="00005857" w:rsidP="00171AAB">
            <w:pPr>
              <w:rPr>
                <w:rFonts w:ascii="仿宋_GB2312" w:eastAsia="仿宋_GB2312" w:hAnsi="仿宋" w:cs="仿宋"/>
                <w:sz w:val="32"/>
                <w:szCs w:val="32"/>
              </w:rPr>
            </w:pPr>
            <w:r>
              <w:rPr>
                <w:rFonts w:ascii="仿宋_GB2312" w:eastAsia="仿宋_GB2312" w:hAnsi="仿宋" w:cs="仿宋" w:hint="eastAsia"/>
                <w:sz w:val="32"/>
                <w:szCs w:val="32"/>
              </w:rPr>
              <w:t>16</w:t>
            </w:r>
            <w:r w:rsidRPr="00563ABE">
              <w:rPr>
                <w:rFonts w:ascii="仿宋_GB2312" w:eastAsia="仿宋_GB2312" w:hAnsi="仿宋" w:cs="仿宋" w:hint="eastAsia"/>
                <w:sz w:val="32"/>
                <w:szCs w:val="32"/>
              </w:rPr>
              <w:t>:</w:t>
            </w:r>
            <w:r>
              <w:rPr>
                <w:rFonts w:ascii="仿宋_GB2312" w:eastAsia="仿宋_GB2312" w:hAnsi="仿宋" w:cs="仿宋" w:hint="eastAsia"/>
                <w:sz w:val="32"/>
                <w:szCs w:val="32"/>
              </w:rPr>
              <w:t>00-16:20</w:t>
            </w:r>
          </w:p>
        </w:tc>
        <w:tc>
          <w:tcPr>
            <w:tcW w:w="6809" w:type="dxa"/>
            <w:vAlign w:val="center"/>
          </w:tcPr>
          <w:p w:rsidR="00005857" w:rsidRPr="00563ABE" w:rsidRDefault="00005857" w:rsidP="00171AAB">
            <w:pPr>
              <w:rPr>
                <w:rFonts w:ascii="仿宋_GB2312" w:eastAsia="仿宋_GB2312" w:hAnsi="仿宋" w:cs="仿宋"/>
                <w:sz w:val="32"/>
                <w:szCs w:val="32"/>
              </w:rPr>
            </w:pPr>
            <w:r w:rsidRPr="00563ABE">
              <w:rPr>
                <w:rFonts w:ascii="仿宋_GB2312" w:eastAsia="仿宋_GB2312" w:hAnsi="仿宋" w:cs="仿宋" w:hint="eastAsia"/>
                <w:sz w:val="32"/>
                <w:szCs w:val="32"/>
              </w:rPr>
              <w:t>问答环节</w:t>
            </w:r>
          </w:p>
        </w:tc>
      </w:tr>
    </w:tbl>
    <w:p w:rsidR="00005857" w:rsidRDefault="00005857" w:rsidP="00005857">
      <w:pPr>
        <w:jc w:val="left"/>
        <w:rPr>
          <w:rFonts w:ascii="仿宋_GB2312" w:eastAsia="仿宋_GB2312" w:hAnsi="宋体" w:cs="新宋体"/>
          <w:sz w:val="32"/>
          <w:szCs w:val="32"/>
        </w:rPr>
      </w:pPr>
    </w:p>
    <w:p w:rsidR="00005857" w:rsidRDefault="00005857" w:rsidP="00005857">
      <w:pPr>
        <w:jc w:val="left"/>
        <w:rPr>
          <w:rFonts w:ascii="仿宋_GB2312" w:eastAsia="仿宋_GB2312" w:hAnsi="宋体" w:cs="新宋体"/>
          <w:sz w:val="32"/>
          <w:szCs w:val="32"/>
        </w:rPr>
      </w:pPr>
    </w:p>
    <w:p w:rsidR="00EE7EED" w:rsidRDefault="00EE7EED"/>
    <w:sectPr w:rsidR="00EE7E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CE6"/>
    <w:multiLevelType w:val="hybridMultilevel"/>
    <w:tmpl w:val="CD467FF8"/>
    <w:lvl w:ilvl="0" w:tplc="C0202124">
      <w:start w:val="1"/>
      <w:numFmt w:val="japaneseCounting"/>
      <w:lvlText w:val="%1、"/>
      <w:lvlJc w:val="left"/>
      <w:pPr>
        <w:ind w:left="720" w:hanging="720"/>
      </w:pPr>
      <w:rPr>
        <w:rFonts w:hAnsi="宋体" w:cs="新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7B4EF9"/>
    <w:multiLevelType w:val="hybridMultilevel"/>
    <w:tmpl w:val="81842360"/>
    <w:lvl w:ilvl="0" w:tplc="80248D88">
      <w:start w:val="2"/>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EA73D8"/>
    <w:multiLevelType w:val="hybridMultilevel"/>
    <w:tmpl w:val="2CE84C1C"/>
    <w:lvl w:ilvl="0" w:tplc="5A1C44F8">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57"/>
    <w:rsid w:val="00005857"/>
    <w:rsid w:val="00EE7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85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005857"/>
    <w:pPr>
      <w:ind w:firstLineChars="200" w:firstLine="420"/>
    </w:pPr>
  </w:style>
  <w:style w:type="character" w:customStyle="1" w:styleId="apple-converted-space">
    <w:name w:val="apple-converted-space"/>
    <w:rsid w:val="00005857"/>
  </w:style>
  <w:style w:type="paragraph" w:styleId="a3">
    <w:name w:val="List Paragraph"/>
    <w:basedOn w:val="a"/>
    <w:uiPriority w:val="34"/>
    <w:qFormat/>
    <w:rsid w:val="00005857"/>
    <w:pPr>
      <w:widowControl/>
      <w:ind w:firstLineChars="200" w:firstLine="420"/>
      <w:jc w:val="left"/>
    </w:pPr>
    <w:rPr>
      <w:rFonts w:cs="Arial"/>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85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005857"/>
    <w:pPr>
      <w:ind w:firstLineChars="200" w:firstLine="420"/>
    </w:pPr>
  </w:style>
  <w:style w:type="character" w:customStyle="1" w:styleId="apple-converted-space">
    <w:name w:val="apple-converted-space"/>
    <w:rsid w:val="00005857"/>
  </w:style>
  <w:style w:type="paragraph" w:styleId="a3">
    <w:name w:val="List Paragraph"/>
    <w:basedOn w:val="a"/>
    <w:uiPriority w:val="34"/>
    <w:qFormat/>
    <w:rsid w:val="00005857"/>
    <w:pPr>
      <w:widowControl/>
      <w:ind w:firstLineChars="200" w:firstLine="420"/>
      <w:jc w:val="left"/>
    </w:pPr>
    <w:rPr>
      <w:rFonts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IPA11</dc:creator>
  <cp:lastModifiedBy>IPA11</cp:lastModifiedBy>
  <cp:revision>1</cp:revision>
  <dcterms:created xsi:type="dcterms:W3CDTF">2018-08-28T09:09:00Z</dcterms:created>
  <dcterms:modified xsi:type="dcterms:W3CDTF">2018-08-28T09:09:00Z</dcterms:modified>
</cp:coreProperties>
</file>