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456" w:rsidRDefault="00E64456" w:rsidP="00E64456">
      <w:pPr>
        <w:pStyle w:val="a3"/>
        <w:shd w:val="clear" w:color="auto" w:fill="FFFFFF"/>
        <w:spacing w:before="0" w:beforeAutospacing="0" w:after="0" w:afterAutospacing="0" w:line="375" w:lineRule="atLeast"/>
        <w:jc w:val="both"/>
        <w:rPr>
          <w:rFonts w:ascii="黑体" w:eastAsia="黑体" w:hAnsi="黑体"/>
          <w:color w:val="000000"/>
          <w:spacing w:val="23"/>
          <w:sz w:val="32"/>
        </w:rPr>
      </w:pPr>
      <w:r w:rsidRPr="002C76AE">
        <w:rPr>
          <w:rFonts w:ascii="黑体" w:eastAsia="黑体" w:hAnsi="黑体" w:hint="eastAsia"/>
          <w:color w:val="000000"/>
          <w:spacing w:val="23"/>
          <w:sz w:val="32"/>
        </w:rPr>
        <w:t>附件</w:t>
      </w:r>
      <w:r>
        <w:rPr>
          <w:rFonts w:ascii="黑体" w:eastAsia="黑体" w:hAnsi="黑体" w:hint="eastAsia"/>
          <w:color w:val="000000"/>
          <w:spacing w:val="23"/>
          <w:sz w:val="32"/>
        </w:rPr>
        <w:t>3</w:t>
      </w:r>
    </w:p>
    <w:p w:rsidR="00E64456" w:rsidRDefault="00E64456" w:rsidP="00E64456">
      <w:pPr>
        <w:spacing w:beforeLines="100" w:before="312" w:afterLines="100" w:after="312" w:line="720" w:lineRule="exact"/>
        <w:jc w:val="center"/>
        <w:rPr>
          <w:rFonts w:ascii="方正小标宋简体" w:eastAsia="方正小标宋简体" w:hAnsi="仿宋" w:hint="eastAsia"/>
          <w:sz w:val="44"/>
          <w:szCs w:val="31"/>
        </w:rPr>
      </w:pPr>
      <w:r w:rsidRPr="00571C50">
        <w:rPr>
          <w:rFonts w:ascii="方正小标宋简体" w:eastAsia="方正小标宋简体" w:hAnsi="仿宋" w:hint="eastAsia"/>
          <w:sz w:val="44"/>
          <w:szCs w:val="31"/>
        </w:rPr>
        <w:t>中国国际进口博览会常见问题解答</w:t>
      </w:r>
    </w:p>
    <w:p w:rsidR="00E64456" w:rsidRPr="00571C50" w:rsidRDefault="00E64456" w:rsidP="00E64456">
      <w:pPr>
        <w:adjustRightInd w:val="0"/>
        <w:snapToGrid w:val="0"/>
        <w:spacing w:line="580" w:lineRule="exact"/>
        <w:jc w:val="center"/>
        <w:rPr>
          <w:rFonts w:ascii="仿宋_GB2312" w:eastAsia="仿宋_GB2312" w:hint="eastAsia"/>
          <w:sz w:val="32"/>
          <w:szCs w:val="32"/>
        </w:rPr>
      </w:pPr>
      <w:r w:rsidRPr="00571C50">
        <w:rPr>
          <w:rFonts w:ascii="仿宋_GB2312" w:eastAsia="仿宋_GB2312" w:hint="eastAsia"/>
          <w:sz w:val="32"/>
          <w:szCs w:val="32"/>
        </w:rPr>
        <w:t>【中国国际进口博览会概况】</w:t>
      </w:r>
    </w:p>
    <w:p w:rsidR="00E64456" w:rsidRPr="00E203D8" w:rsidRDefault="00E64456" w:rsidP="00E64456">
      <w:pPr>
        <w:widowControl/>
        <w:adjustRightInd w:val="0"/>
        <w:snapToGrid w:val="0"/>
        <w:spacing w:line="580" w:lineRule="exact"/>
        <w:jc w:val="left"/>
        <w:rPr>
          <w:rFonts w:ascii="仿宋" w:eastAsia="仿宋" w:hAnsi="仿宋" w:cs="宋体" w:hint="eastAsia"/>
          <w:kern w:val="0"/>
          <w:sz w:val="32"/>
          <w:szCs w:val="32"/>
        </w:rPr>
      </w:pPr>
      <w:r w:rsidRPr="00571C50">
        <w:rPr>
          <w:rFonts w:ascii="仿宋_GB2312" w:eastAsia="仿宋_GB2312" w:hAnsi="宋体" w:cs="宋体" w:hint="eastAsia"/>
          <w:kern w:val="0"/>
          <w:sz w:val="32"/>
          <w:szCs w:val="32"/>
        </w:rPr>
        <w:t xml:space="preserve">    </w:t>
      </w:r>
      <w:r w:rsidRPr="00E203D8">
        <w:rPr>
          <w:rFonts w:ascii="仿宋" w:eastAsia="仿宋" w:hAnsi="仿宋" w:cs="宋体" w:hint="eastAsia"/>
          <w:kern w:val="0"/>
          <w:sz w:val="32"/>
          <w:szCs w:val="32"/>
        </w:rPr>
        <w:t>2017年5月，中国国家主席习近平在“一带一路”国际合作高峰论坛上宣布，中国将从2018年起举办中国国际进口博览会。</w:t>
      </w:r>
    </w:p>
    <w:p w:rsidR="00E64456" w:rsidRPr="00E203D8" w:rsidRDefault="00E64456" w:rsidP="00E64456">
      <w:pPr>
        <w:widowControl/>
        <w:adjustRightInd w:val="0"/>
        <w:snapToGrid w:val="0"/>
        <w:spacing w:line="580" w:lineRule="exact"/>
        <w:jc w:val="left"/>
        <w:rPr>
          <w:rFonts w:ascii="仿宋" w:eastAsia="仿宋" w:hAnsi="仿宋" w:cs="宋体" w:hint="eastAsia"/>
          <w:kern w:val="0"/>
          <w:sz w:val="32"/>
          <w:szCs w:val="32"/>
        </w:rPr>
      </w:pPr>
      <w:r w:rsidRPr="00E203D8">
        <w:rPr>
          <w:rFonts w:ascii="仿宋" w:eastAsia="仿宋" w:hAnsi="仿宋" w:cs="宋体" w:hint="eastAsia"/>
          <w:kern w:val="0"/>
          <w:sz w:val="32"/>
          <w:szCs w:val="32"/>
        </w:rPr>
        <w:t xml:space="preserve">    举办中国国际进口博览会，是中国政府推进新一轮高水平对外开放</w:t>
      </w:r>
      <w:proofErr w:type="gramStart"/>
      <w:r w:rsidRPr="00E203D8">
        <w:rPr>
          <w:rFonts w:ascii="仿宋" w:eastAsia="仿宋" w:hAnsi="仿宋" w:cs="宋体" w:hint="eastAsia"/>
          <w:kern w:val="0"/>
          <w:sz w:val="32"/>
          <w:szCs w:val="32"/>
        </w:rPr>
        <w:t>作出</w:t>
      </w:r>
      <w:proofErr w:type="gramEnd"/>
      <w:r w:rsidRPr="00E203D8">
        <w:rPr>
          <w:rFonts w:ascii="仿宋" w:eastAsia="仿宋" w:hAnsi="仿宋" w:cs="宋体" w:hint="eastAsia"/>
          <w:kern w:val="0"/>
          <w:sz w:val="32"/>
          <w:szCs w:val="32"/>
        </w:rPr>
        <w:t>的一项重大决策，是中国主动向世界开放市场的重大举措。 当前，中国经济已由高速增长阶段转向高质量发展阶段，对优质、特色商品和服务的需求更加旺盛。举办中国国际进口博览会， 通过开放、共享中国市场，打造世界各国展示国家形象、开展国际贸易合作的开放型国际合作平台，不仅有利于满足中国人民美好生活需求， 更将促进各国开展贸易和开放市场，推动经济全球化深入发展和构建开放型世界经济，为构建人类命运共同体创造条件。</w:t>
      </w:r>
    </w:p>
    <w:p w:rsidR="00E64456" w:rsidRPr="00E203D8" w:rsidRDefault="00E64456" w:rsidP="00E64456">
      <w:pPr>
        <w:widowControl/>
        <w:adjustRightInd w:val="0"/>
        <w:snapToGrid w:val="0"/>
        <w:spacing w:line="580" w:lineRule="exact"/>
        <w:jc w:val="left"/>
        <w:rPr>
          <w:rFonts w:ascii="仿宋" w:eastAsia="仿宋" w:hAnsi="仿宋" w:hint="eastAsia"/>
          <w:b/>
          <w:sz w:val="32"/>
          <w:szCs w:val="32"/>
        </w:rPr>
      </w:pPr>
      <w:r w:rsidRPr="00E203D8">
        <w:rPr>
          <w:rFonts w:ascii="仿宋" w:eastAsia="仿宋" w:hAnsi="仿宋" w:hint="eastAsia"/>
          <w:b/>
          <w:sz w:val="32"/>
          <w:szCs w:val="32"/>
        </w:rPr>
        <w:t>1、举办时间、地点</w:t>
      </w:r>
    </w:p>
    <w:p w:rsidR="00E64456" w:rsidRPr="00E203D8" w:rsidRDefault="00E64456" w:rsidP="00E64456">
      <w:pPr>
        <w:widowControl/>
        <w:adjustRightInd w:val="0"/>
        <w:snapToGrid w:val="0"/>
        <w:spacing w:line="580" w:lineRule="exact"/>
        <w:jc w:val="left"/>
        <w:rPr>
          <w:rFonts w:ascii="仿宋" w:eastAsia="仿宋" w:hAnsi="仿宋" w:hint="eastAsia"/>
          <w:sz w:val="32"/>
          <w:szCs w:val="32"/>
        </w:rPr>
      </w:pPr>
      <w:r w:rsidRPr="00E203D8">
        <w:rPr>
          <w:rFonts w:ascii="仿宋" w:eastAsia="仿宋" w:hAnsi="仿宋" w:hint="eastAsia"/>
          <w:sz w:val="32"/>
          <w:szCs w:val="32"/>
          <w:shd w:val="clear" w:color="auto" w:fill="FFFFFF"/>
        </w:rPr>
        <w:t>答：首届中国国际进口博览会将于2018年11月5-10日在国家会展中心（上海）举办，地址：上海市青浦区崧泽大道333号。</w:t>
      </w:r>
    </w:p>
    <w:p w:rsidR="00E64456" w:rsidRPr="00E203D8" w:rsidRDefault="00E64456" w:rsidP="00E64456">
      <w:pPr>
        <w:adjustRightInd w:val="0"/>
        <w:snapToGrid w:val="0"/>
        <w:spacing w:line="580" w:lineRule="exact"/>
        <w:rPr>
          <w:rFonts w:ascii="仿宋" w:eastAsia="仿宋" w:hAnsi="仿宋" w:hint="eastAsia"/>
          <w:b/>
          <w:sz w:val="32"/>
          <w:szCs w:val="32"/>
        </w:rPr>
      </w:pPr>
      <w:r w:rsidRPr="00E203D8">
        <w:rPr>
          <w:rFonts w:ascii="仿宋" w:eastAsia="仿宋" w:hAnsi="仿宋" w:hint="eastAsia"/>
          <w:b/>
          <w:sz w:val="32"/>
          <w:szCs w:val="32"/>
        </w:rPr>
        <w:t>2、主办单位、合作单位和承办单位</w:t>
      </w:r>
    </w:p>
    <w:p w:rsidR="00E64456" w:rsidRPr="00E203D8" w:rsidRDefault="00E64456" w:rsidP="00E64456">
      <w:pPr>
        <w:adjustRightInd w:val="0"/>
        <w:snapToGrid w:val="0"/>
        <w:spacing w:line="580" w:lineRule="exact"/>
        <w:rPr>
          <w:rFonts w:ascii="仿宋" w:eastAsia="仿宋" w:hAnsi="仿宋" w:hint="eastAsia"/>
          <w:sz w:val="32"/>
          <w:szCs w:val="32"/>
          <w:shd w:val="clear" w:color="auto" w:fill="FFFFFF"/>
        </w:rPr>
      </w:pPr>
      <w:r w:rsidRPr="00E203D8">
        <w:rPr>
          <w:rFonts w:ascii="仿宋" w:eastAsia="仿宋" w:hAnsi="仿宋" w:hint="eastAsia"/>
          <w:sz w:val="32"/>
          <w:szCs w:val="32"/>
          <w:shd w:val="clear" w:color="auto" w:fill="FFFFFF"/>
        </w:rPr>
        <w:t>答：中国国际进口博览会由中华人民共和国商务部和上海市人民政府联合主办， 世界贸易组织、联合国贸易和发展会</w:t>
      </w:r>
      <w:r w:rsidRPr="00E203D8">
        <w:rPr>
          <w:rFonts w:ascii="仿宋" w:eastAsia="仿宋" w:hAnsi="仿宋" w:hint="eastAsia"/>
          <w:sz w:val="32"/>
          <w:szCs w:val="32"/>
          <w:shd w:val="clear" w:color="auto" w:fill="FFFFFF"/>
        </w:rPr>
        <w:lastRenderedPageBreak/>
        <w:t>议、联合国工业发展组织等相关国际组织为合作单位， 中国国际进口博览局、国家会展中心（上海）为承办单位。</w:t>
      </w:r>
    </w:p>
    <w:p w:rsidR="00E64456" w:rsidRPr="00E203D8" w:rsidRDefault="00E64456" w:rsidP="00E64456">
      <w:pPr>
        <w:adjustRightInd w:val="0"/>
        <w:snapToGrid w:val="0"/>
        <w:spacing w:line="580" w:lineRule="exact"/>
        <w:rPr>
          <w:rFonts w:ascii="仿宋" w:eastAsia="仿宋" w:hAnsi="仿宋" w:hint="eastAsia"/>
          <w:b/>
          <w:sz w:val="32"/>
          <w:szCs w:val="32"/>
        </w:rPr>
      </w:pPr>
      <w:r w:rsidRPr="00E203D8">
        <w:rPr>
          <w:rFonts w:ascii="仿宋" w:eastAsia="仿宋" w:hAnsi="仿宋" w:hint="eastAsia"/>
          <w:b/>
          <w:sz w:val="32"/>
          <w:szCs w:val="32"/>
        </w:rPr>
        <w:t>3、中国国际进口博览会规模</w:t>
      </w:r>
    </w:p>
    <w:p w:rsidR="00E64456" w:rsidRPr="00E203D8" w:rsidRDefault="00E64456" w:rsidP="00E64456">
      <w:pPr>
        <w:adjustRightInd w:val="0"/>
        <w:snapToGrid w:val="0"/>
        <w:spacing w:line="580" w:lineRule="exact"/>
        <w:rPr>
          <w:rFonts w:ascii="仿宋" w:eastAsia="仿宋" w:hAnsi="仿宋" w:hint="eastAsia"/>
          <w:sz w:val="32"/>
          <w:szCs w:val="32"/>
          <w:shd w:val="clear" w:color="auto" w:fill="FFFFFF"/>
        </w:rPr>
      </w:pPr>
      <w:r w:rsidRPr="00E203D8">
        <w:rPr>
          <w:rFonts w:ascii="仿宋" w:eastAsia="仿宋" w:hAnsi="仿宋" w:hint="eastAsia"/>
          <w:sz w:val="32"/>
          <w:szCs w:val="32"/>
          <w:shd w:val="clear" w:color="auto" w:fill="FFFFFF"/>
        </w:rPr>
        <w:t>答：首届中国国际进口博览会展览总面积超过24万平方米，包括国家贸易投资综合展（3万平方米）和企业商业展（21万平方米）。 期间，还将举办首届“虹桥国际贸易论坛”，并开展供需对接会、行业研讨会、产品发布会等一系列专业配套活动。 预计将有包括中国在内的约100个国家和地区的专业采购商参加。</w:t>
      </w:r>
    </w:p>
    <w:p w:rsidR="00E64456" w:rsidRPr="00E203D8" w:rsidRDefault="00E64456" w:rsidP="00E64456">
      <w:pPr>
        <w:adjustRightInd w:val="0"/>
        <w:snapToGrid w:val="0"/>
        <w:spacing w:line="580" w:lineRule="exact"/>
        <w:rPr>
          <w:rFonts w:ascii="仿宋" w:eastAsia="仿宋" w:hAnsi="仿宋" w:hint="eastAsia"/>
          <w:b/>
          <w:sz w:val="32"/>
          <w:szCs w:val="32"/>
        </w:rPr>
      </w:pPr>
      <w:r w:rsidRPr="00E203D8">
        <w:rPr>
          <w:rFonts w:ascii="仿宋" w:eastAsia="仿宋" w:hAnsi="仿宋" w:hint="eastAsia"/>
          <w:b/>
          <w:sz w:val="32"/>
          <w:szCs w:val="32"/>
        </w:rPr>
        <w:t>4、国家贸易投资综合展内容</w:t>
      </w:r>
    </w:p>
    <w:p w:rsidR="00E64456" w:rsidRPr="00E203D8" w:rsidRDefault="00E64456" w:rsidP="00E64456">
      <w:pPr>
        <w:adjustRightInd w:val="0"/>
        <w:snapToGrid w:val="0"/>
        <w:spacing w:line="580" w:lineRule="exact"/>
        <w:rPr>
          <w:rFonts w:ascii="仿宋" w:eastAsia="仿宋" w:hAnsi="仿宋" w:hint="eastAsia"/>
          <w:sz w:val="32"/>
          <w:szCs w:val="32"/>
          <w:shd w:val="clear" w:color="auto" w:fill="FFFFFF"/>
        </w:rPr>
      </w:pPr>
      <w:r w:rsidRPr="00E203D8">
        <w:rPr>
          <w:rFonts w:ascii="仿宋" w:eastAsia="仿宋" w:hAnsi="仿宋" w:hint="eastAsia"/>
          <w:sz w:val="32"/>
          <w:szCs w:val="32"/>
          <w:shd w:val="clear" w:color="auto" w:fill="FFFFFF"/>
        </w:rPr>
        <w:t>答：国家贸易投资综合</w:t>
      </w:r>
      <w:proofErr w:type="gramStart"/>
      <w:r w:rsidRPr="00E203D8">
        <w:rPr>
          <w:rFonts w:ascii="仿宋" w:eastAsia="仿宋" w:hAnsi="仿宋" w:hint="eastAsia"/>
          <w:sz w:val="32"/>
          <w:szCs w:val="32"/>
          <w:shd w:val="clear" w:color="auto" w:fill="FFFFFF"/>
        </w:rPr>
        <w:t>展面积</w:t>
      </w:r>
      <w:proofErr w:type="gramEnd"/>
      <w:r w:rsidRPr="00E203D8">
        <w:rPr>
          <w:rFonts w:ascii="仿宋" w:eastAsia="仿宋" w:hAnsi="仿宋" w:hint="eastAsia"/>
          <w:sz w:val="32"/>
          <w:szCs w:val="32"/>
          <w:shd w:val="clear" w:color="auto" w:fill="FFFFFF"/>
        </w:rPr>
        <w:t>约3万平方米，将邀请相关国家和地区参展，展示贸易投资领域有关情况，包括货物贸易、服务贸易、产业状况、投资旅游，以及各国有特色的产品。 只展示不成交。首届中国国际进口博览会期间，中国政府将为各国参加国家贸易投资综合展提供免费场地，对发展中国家特别是最不发达国家参展将提供必要的帮助和支持。</w:t>
      </w:r>
    </w:p>
    <w:p w:rsidR="00E64456" w:rsidRPr="00E203D8" w:rsidRDefault="00E64456" w:rsidP="00E64456">
      <w:pPr>
        <w:adjustRightInd w:val="0"/>
        <w:snapToGrid w:val="0"/>
        <w:spacing w:line="580" w:lineRule="exact"/>
        <w:rPr>
          <w:rFonts w:ascii="仿宋" w:eastAsia="仿宋" w:hAnsi="仿宋" w:hint="eastAsia"/>
          <w:b/>
          <w:sz w:val="32"/>
          <w:szCs w:val="32"/>
        </w:rPr>
      </w:pPr>
      <w:r w:rsidRPr="00E203D8">
        <w:rPr>
          <w:rFonts w:ascii="仿宋" w:eastAsia="仿宋" w:hAnsi="仿宋" w:hint="eastAsia"/>
          <w:b/>
          <w:sz w:val="32"/>
          <w:szCs w:val="32"/>
        </w:rPr>
        <w:t>5、企业商业展内容</w:t>
      </w:r>
    </w:p>
    <w:p w:rsidR="00E64456" w:rsidRPr="00E203D8" w:rsidRDefault="00E64456" w:rsidP="00E64456">
      <w:pPr>
        <w:adjustRightInd w:val="0"/>
        <w:snapToGrid w:val="0"/>
        <w:spacing w:line="580" w:lineRule="exact"/>
        <w:rPr>
          <w:rFonts w:ascii="仿宋" w:eastAsia="仿宋" w:hAnsi="仿宋" w:hint="eastAsia"/>
          <w:sz w:val="32"/>
          <w:szCs w:val="32"/>
          <w:shd w:val="clear" w:color="auto" w:fill="FFFFFF"/>
        </w:rPr>
      </w:pPr>
      <w:r w:rsidRPr="00E203D8">
        <w:rPr>
          <w:rFonts w:ascii="仿宋" w:eastAsia="仿宋" w:hAnsi="仿宋" w:hint="eastAsia"/>
          <w:sz w:val="32"/>
          <w:szCs w:val="32"/>
          <w:shd w:val="clear" w:color="auto" w:fill="FFFFFF"/>
        </w:rPr>
        <w:t>答：企业商业展分为货物贸易和服务贸易两个板块。货物贸易板块展览总面积约为18万平方米，将设智能及高端装备、消费电子及家电、服装服饰及日用消费品、汽车、 食品及农产品、医疗器械及医药保健等6大展区。服务贸易板块展览总面积约3万平方米，将设新兴技术、服务外包、创意设计、文化教育、旅游服务、物流服务、综合服务等7大展区。</w:t>
      </w:r>
    </w:p>
    <w:p w:rsidR="00E64456" w:rsidRPr="00E203D8" w:rsidRDefault="00E64456" w:rsidP="00E64456">
      <w:pPr>
        <w:adjustRightInd w:val="0"/>
        <w:snapToGrid w:val="0"/>
        <w:spacing w:line="580" w:lineRule="exact"/>
        <w:rPr>
          <w:rFonts w:ascii="仿宋" w:eastAsia="仿宋" w:hAnsi="仿宋" w:hint="eastAsia"/>
          <w:b/>
          <w:sz w:val="32"/>
          <w:szCs w:val="32"/>
        </w:rPr>
      </w:pPr>
      <w:r w:rsidRPr="00E203D8">
        <w:rPr>
          <w:rFonts w:ascii="仿宋" w:eastAsia="仿宋" w:hAnsi="仿宋" w:hint="eastAsia"/>
          <w:b/>
          <w:sz w:val="32"/>
          <w:szCs w:val="32"/>
        </w:rPr>
        <w:t>6、展会将呈现哪些亮点？</w:t>
      </w:r>
    </w:p>
    <w:p w:rsidR="00E64456" w:rsidRPr="00E203D8" w:rsidRDefault="00E64456" w:rsidP="00E64456">
      <w:pPr>
        <w:adjustRightInd w:val="0"/>
        <w:snapToGrid w:val="0"/>
        <w:spacing w:line="580" w:lineRule="exact"/>
        <w:rPr>
          <w:rFonts w:ascii="仿宋" w:eastAsia="仿宋" w:hAnsi="仿宋" w:hint="eastAsia"/>
          <w:sz w:val="32"/>
          <w:szCs w:val="32"/>
          <w:shd w:val="clear" w:color="auto" w:fill="FFFFFF"/>
        </w:rPr>
      </w:pPr>
      <w:r w:rsidRPr="00E203D8">
        <w:rPr>
          <w:rFonts w:ascii="仿宋" w:eastAsia="仿宋" w:hAnsi="仿宋" w:hint="eastAsia"/>
          <w:sz w:val="32"/>
          <w:szCs w:val="32"/>
          <w:shd w:val="clear" w:color="auto" w:fill="FFFFFF"/>
        </w:rPr>
        <w:lastRenderedPageBreak/>
        <w:t>答：一是中国市场巨大，消费和进口快速增长。中国拥有全球最多的人口，是全球第二大经济体、第二大进口国和消费国。目前，中国已经进入消费规模持续扩大的新发展阶段， 消费和进口具有巨大增长空间。未来五年，中国将进口超过10</w:t>
      </w:r>
      <w:proofErr w:type="gramStart"/>
      <w:r w:rsidRPr="00E203D8">
        <w:rPr>
          <w:rFonts w:ascii="仿宋" w:eastAsia="仿宋" w:hAnsi="仿宋" w:hint="eastAsia"/>
          <w:sz w:val="32"/>
          <w:szCs w:val="32"/>
          <w:shd w:val="clear" w:color="auto" w:fill="FFFFFF"/>
        </w:rPr>
        <w:t>万亿</w:t>
      </w:r>
      <w:proofErr w:type="gramEnd"/>
      <w:r w:rsidRPr="00E203D8">
        <w:rPr>
          <w:rFonts w:ascii="仿宋" w:eastAsia="仿宋" w:hAnsi="仿宋" w:hint="eastAsia"/>
          <w:sz w:val="32"/>
          <w:szCs w:val="32"/>
          <w:shd w:val="clear" w:color="auto" w:fill="FFFFFF"/>
        </w:rPr>
        <w:t>美元的商品和服务，为世界各国企业进入中国大市场提供历史性机遇。二是上海优势突出，辐射全国效果明显。 上海地处长江三角洲经济区，区位优势突出，经济实力雄厚，服务行业发达，具有全球资源配置能力。上海港集装箱吞吐量连续七年位居世界第一，空港旅客吞吐量超过1亿人次， 航班网络遍布全球282个城市。三是展会规模盛大，配套活动丰富精准。首届中国国际进口博览会将有约100个国家和地区的企业参展，届时还将举行供需对接会、行业研讨会、 产品发布会等配套活动。四是多种措施并举，保障服务全面高效。进口博览会主办方将提供通关、检验检疫等方面的便利措施，长期提供线上线下一站式交易服务，加大知识产权保护力度， 保障客商权益。五是采购需求强劲，专业采购商数量众多。进口博览会主办方将以中国各省、自治区、直辖市为单位，组织各地企业到会采购，同时将邀请众多国外客商到会采购。</w:t>
      </w:r>
    </w:p>
    <w:p w:rsidR="00E64456" w:rsidRPr="00E203D8" w:rsidRDefault="00E64456" w:rsidP="00E64456">
      <w:pPr>
        <w:adjustRightInd w:val="0"/>
        <w:snapToGrid w:val="0"/>
        <w:spacing w:line="580" w:lineRule="exact"/>
        <w:rPr>
          <w:rFonts w:ascii="仿宋" w:eastAsia="仿宋" w:hAnsi="仿宋" w:hint="eastAsia"/>
          <w:b/>
          <w:sz w:val="32"/>
          <w:szCs w:val="32"/>
        </w:rPr>
      </w:pPr>
      <w:r w:rsidRPr="00E203D8">
        <w:rPr>
          <w:rFonts w:ascii="仿宋" w:eastAsia="仿宋" w:hAnsi="仿宋" w:hint="eastAsia"/>
          <w:b/>
          <w:sz w:val="32"/>
          <w:szCs w:val="32"/>
        </w:rPr>
        <w:t>7、展馆概况</w:t>
      </w:r>
    </w:p>
    <w:p w:rsidR="00E64456" w:rsidRPr="00E203D8" w:rsidRDefault="00E64456" w:rsidP="00E64456">
      <w:pPr>
        <w:adjustRightInd w:val="0"/>
        <w:snapToGrid w:val="0"/>
        <w:spacing w:line="580" w:lineRule="exact"/>
        <w:rPr>
          <w:rFonts w:ascii="仿宋" w:eastAsia="仿宋" w:hAnsi="仿宋" w:hint="eastAsia"/>
          <w:sz w:val="32"/>
          <w:szCs w:val="32"/>
          <w:shd w:val="clear" w:color="auto" w:fill="FFFFFF"/>
        </w:rPr>
      </w:pPr>
      <w:r w:rsidRPr="00E203D8">
        <w:rPr>
          <w:rFonts w:ascii="仿宋" w:eastAsia="仿宋" w:hAnsi="仿宋" w:hint="eastAsia"/>
          <w:sz w:val="32"/>
          <w:szCs w:val="32"/>
          <w:shd w:val="clear" w:color="auto" w:fill="FFFFFF"/>
        </w:rPr>
        <w:t>答：国家会展中心（上海）位于上海虹桥商务区核心区，与虹桥交通枢纽的直线距离近1.5公里，通过公路、地铁与虹桥高铁站、虹桥机场紧密相连。 国家会展中心（上海）总建筑面积近150万平方米，是目前世界上面积最大的建筑单</w:t>
      </w:r>
      <w:r w:rsidRPr="00E203D8">
        <w:rPr>
          <w:rFonts w:ascii="仿宋" w:eastAsia="仿宋" w:hAnsi="仿宋" w:hint="eastAsia"/>
          <w:sz w:val="32"/>
          <w:szCs w:val="32"/>
          <w:shd w:val="clear" w:color="auto" w:fill="FFFFFF"/>
        </w:rPr>
        <w:lastRenderedPageBreak/>
        <w:t>体和会展综合体，由展览馆、商业中心、办公楼、酒店四部分组成。 其中，可展览面积50万平方米，包括40万平方米的室内展厅和10万平方米的室外展场，各展厅周边配套充足的会议设施。</w:t>
      </w:r>
    </w:p>
    <w:p w:rsidR="00E64456" w:rsidRPr="00E203D8" w:rsidRDefault="00E64456" w:rsidP="00E64456">
      <w:pPr>
        <w:adjustRightInd w:val="0"/>
        <w:snapToGrid w:val="0"/>
        <w:spacing w:line="580" w:lineRule="exact"/>
        <w:rPr>
          <w:rFonts w:ascii="仿宋" w:eastAsia="仿宋" w:hAnsi="仿宋" w:hint="eastAsia"/>
          <w:b/>
          <w:sz w:val="32"/>
          <w:szCs w:val="32"/>
        </w:rPr>
      </w:pPr>
      <w:r w:rsidRPr="00E203D8">
        <w:rPr>
          <w:rFonts w:ascii="仿宋" w:eastAsia="仿宋" w:hAnsi="仿宋" w:hint="eastAsia"/>
          <w:b/>
          <w:sz w:val="32"/>
          <w:szCs w:val="32"/>
        </w:rPr>
        <w:t>8、近年在国家会展中心（上海）举办的主要展览情况：</w:t>
      </w:r>
    </w:p>
    <w:p w:rsidR="00E64456" w:rsidRPr="00E203D8" w:rsidRDefault="00E64456" w:rsidP="00E64456">
      <w:pPr>
        <w:adjustRightInd w:val="0"/>
        <w:snapToGrid w:val="0"/>
        <w:spacing w:line="580" w:lineRule="exact"/>
        <w:rPr>
          <w:rFonts w:ascii="仿宋" w:eastAsia="仿宋" w:hAnsi="仿宋" w:hint="eastAsia"/>
          <w:sz w:val="32"/>
          <w:szCs w:val="32"/>
          <w:shd w:val="clear" w:color="auto" w:fill="FFFFFF"/>
        </w:rPr>
      </w:pPr>
      <w:r w:rsidRPr="00E203D8">
        <w:rPr>
          <w:rFonts w:ascii="仿宋" w:eastAsia="仿宋" w:hAnsi="仿宋" w:hint="eastAsia"/>
          <w:sz w:val="32"/>
          <w:szCs w:val="32"/>
          <w:shd w:val="clear" w:color="auto" w:fill="FFFFFF"/>
        </w:rPr>
        <w:t>答：2015年以来，国家会展中心（上海）已举办金砖国家经贸部长会议等重要活动，举办近100场国际一流展览。其中，2017年举办</w:t>
      </w:r>
      <w:proofErr w:type="gramStart"/>
      <w:r w:rsidRPr="00E203D8">
        <w:rPr>
          <w:rFonts w:ascii="仿宋" w:eastAsia="仿宋" w:hAnsi="仿宋" w:hint="eastAsia"/>
          <w:sz w:val="32"/>
          <w:szCs w:val="32"/>
          <w:shd w:val="clear" w:color="auto" w:fill="FFFFFF"/>
        </w:rPr>
        <w:t>展览近</w:t>
      </w:r>
      <w:proofErr w:type="gramEnd"/>
      <w:r w:rsidRPr="00E203D8">
        <w:rPr>
          <w:rFonts w:ascii="仿宋" w:eastAsia="仿宋" w:hAnsi="仿宋" w:hint="eastAsia"/>
          <w:sz w:val="32"/>
          <w:szCs w:val="32"/>
          <w:shd w:val="clear" w:color="auto" w:fill="FFFFFF"/>
        </w:rPr>
        <w:t>70场，展览面积约470万平方米， 全年接待约430万世界各地客商。主要包括上海国际汽车工业展览会、中国国际工业博览会、THIS健康产业领袖峰会、中国国际纺织面料及辅料博览会、中国国际服装服饰博览会、 上海国际时尚育儿产业博览会、中国（上海）国际家具博览会、上海国际汽车零配件展览会等。</w:t>
      </w:r>
    </w:p>
    <w:p w:rsidR="00E64456" w:rsidRDefault="00E64456" w:rsidP="00E64456">
      <w:pPr>
        <w:adjustRightInd w:val="0"/>
        <w:snapToGrid w:val="0"/>
        <w:rPr>
          <w:rFonts w:ascii="仿宋_GB2312" w:eastAsia="仿宋_GB2312" w:hAnsi="微软雅黑" w:hint="eastAsia"/>
          <w:sz w:val="32"/>
          <w:szCs w:val="32"/>
          <w:shd w:val="clear" w:color="auto" w:fill="FFFFFF"/>
        </w:rPr>
      </w:pPr>
    </w:p>
    <w:p w:rsidR="00E64456" w:rsidRDefault="00E64456" w:rsidP="00E64456">
      <w:pPr>
        <w:adjustRightInd w:val="0"/>
        <w:snapToGrid w:val="0"/>
        <w:rPr>
          <w:rFonts w:ascii="仿宋_GB2312" w:eastAsia="仿宋_GB2312" w:hAnsi="微软雅黑" w:hint="eastAsia"/>
          <w:sz w:val="32"/>
          <w:szCs w:val="32"/>
          <w:shd w:val="clear" w:color="auto" w:fill="FFFFFF"/>
        </w:rPr>
      </w:pPr>
    </w:p>
    <w:p w:rsidR="00E64456" w:rsidRDefault="00E64456" w:rsidP="00E64456">
      <w:pPr>
        <w:adjustRightInd w:val="0"/>
        <w:snapToGrid w:val="0"/>
        <w:rPr>
          <w:rFonts w:ascii="仿宋_GB2312" w:eastAsia="仿宋_GB2312" w:hAnsi="微软雅黑" w:hint="eastAsia"/>
          <w:sz w:val="32"/>
          <w:szCs w:val="32"/>
          <w:shd w:val="clear" w:color="auto" w:fill="FFFFFF"/>
        </w:rPr>
      </w:pPr>
    </w:p>
    <w:p w:rsidR="00E64456" w:rsidRDefault="00E64456" w:rsidP="00E64456">
      <w:pPr>
        <w:adjustRightInd w:val="0"/>
        <w:snapToGrid w:val="0"/>
        <w:rPr>
          <w:rFonts w:ascii="仿宋_GB2312" w:eastAsia="仿宋_GB2312" w:hAnsi="微软雅黑" w:hint="eastAsia"/>
          <w:sz w:val="32"/>
          <w:szCs w:val="32"/>
          <w:shd w:val="clear" w:color="auto" w:fill="FFFFFF"/>
        </w:rPr>
      </w:pPr>
    </w:p>
    <w:p w:rsidR="00E64456" w:rsidRDefault="00E64456" w:rsidP="00E64456">
      <w:pPr>
        <w:adjustRightInd w:val="0"/>
        <w:snapToGrid w:val="0"/>
        <w:rPr>
          <w:rFonts w:ascii="仿宋_GB2312" w:eastAsia="仿宋_GB2312" w:hAnsi="微软雅黑" w:hint="eastAsia"/>
          <w:sz w:val="32"/>
          <w:szCs w:val="32"/>
          <w:shd w:val="clear" w:color="auto" w:fill="FFFFFF"/>
        </w:rPr>
      </w:pPr>
    </w:p>
    <w:p w:rsidR="00E64456" w:rsidRDefault="00E64456" w:rsidP="00E64456">
      <w:pPr>
        <w:adjustRightInd w:val="0"/>
        <w:snapToGrid w:val="0"/>
        <w:rPr>
          <w:rFonts w:ascii="仿宋_GB2312" w:eastAsia="仿宋_GB2312" w:hAnsi="微软雅黑" w:hint="eastAsia"/>
          <w:sz w:val="32"/>
          <w:szCs w:val="32"/>
          <w:shd w:val="clear" w:color="auto" w:fill="FFFFFF"/>
        </w:rPr>
      </w:pPr>
    </w:p>
    <w:p w:rsidR="00E64456" w:rsidRDefault="00E64456" w:rsidP="00E64456">
      <w:pPr>
        <w:adjustRightInd w:val="0"/>
        <w:snapToGrid w:val="0"/>
        <w:rPr>
          <w:rFonts w:ascii="仿宋_GB2312" w:eastAsia="仿宋_GB2312" w:hAnsi="微软雅黑" w:hint="eastAsia"/>
          <w:sz w:val="32"/>
          <w:szCs w:val="32"/>
          <w:shd w:val="clear" w:color="auto" w:fill="FFFFFF"/>
        </w:rPr>
      </w:pPr>
    </w:p>
    <w:p w:rsidR="00E64456" w:rsidRDefault="00E64456" w:rsidP="00E64456">
      <w:pPr>
        <w:adjustRightInd w:val="0"/>
        <w:snapToGrid w:val="0"/>
        <w:rPr>
          <w:rFonts w:ascii="仿宋_GB2312" w:eastAsia="仿宋_GB2312" w:hAnsi="微软雅黑" w:hint="eastAsia"/>
          <w:sz w:val="32"/>
          <w:szCs w:val="32"/>
          <w:shd w:val="clear" w:color="auto" w:fill="FFFFFF"/>
        </w:rPr>
      </w:pPr>
    </w:p>
    <w:p w:rsidR="00E64456" w:rsidRDefault="00E64456" w:rsidP="00E64456">
      <w:pPr>
        <w:adjustRightInd w:val="0"/>
        <w:snapToGrid w:val="0"/>
        <w:rPr>
          <w:rFonts w:ascii="仿宋_GB2312" w:eastAsia="仿宋_GB2312" w:hAnsi="微软雅黑" w:hint="eastAsia"/>
          <w:sz w:val="32"/>
          <w:szCs w:val="32"/>
          <w:shd w:val="clear" w:color="auto" w:fill="FFFFFF"/>
        </w:rPr>
      </w:pPr>
    </w:p>
    <w:p w:rsidR="00E64456" w:rsidRPr="00571C50" w:rsidRDefault="00E64456" w:rsidP="00E64456">
      <w:pPr>
        <w:adjustRightInd w:val="0"/>
        <w:snapToGrid w:val="0"/>
        <w:rPr>
          <w:rFonts w:ascii="仿宋_GB2312" w:eastAsia="仿宋_GB2312" w:hAnsi="微软雅黑" w:hint="eastAsia"/>
          <w:sz w:val="32"/>
          <w:szCs w:val="32"/>
          <w:shd w:val="clear" w:color="auto" w:fill="FFFFFF"/>
        </w:rPr>
      </w:pPr>
    </w:p>
    <w:p w:rsidR="00E64456" w:rsidRPr="00571C50" w:rsidRDefault="00E64456" w:rsidP="00E64456">
      <w:pPr>
        <w:adjustRightInd w:val="0"/>
        <w:snapToGrid w:val="0"/>
        <w:jc w:val="center"/>
        <w:rPr>
          <w:rFonts w:ascii="仿宋_GB2312" w:eastAsia="仿宋_GB2312" w:hAnsi="微软雅黑" w:hint="eastAsia"/>
          <w:b/>
          <w:sz w:val="32"/>
          <w:szCs w:val="32"/>
          <w:shd w:val="clear" w:color="auto" w:fill="FFFFFF"/>
        </w:rPr>
      </w:pPr>
      <w:r w:rsidRPr="00571C50">
        <w:rPr>
          <w:rFonts w:ascii="仿宋_GB2312" w:eastAsia="仿宋_GB2312" w:hAnsi="微软雅黑" w:hint="eastAsia"/>
          <w:b/>
          <w:sz w:val="32"/>
          <w:szCs w:val="32"/>
          <w:shd w:val="clear" w:color="auto" w:fill="FFFFFF"/>
        </w:rPr>
        <w:t>【企业商业展参展】</w:t>
      </w:r>
    </w:p>
    <w:p w:rsidR="00E64456" w:rsidRPr="00571C50" w:rsidRDefault="00E64456" w:rsidP="00E64456">
      <w:pPr>
        <w:pStyle w:val="1"/>
        <w:numPr>
          <w:ilvl w:val="0"/>
          <w:numId w:val="1"/>
        </w:numPr>
        <w:adjustRightInd w:val="0"/>
        <w:snapToGrid w:val="0"/>
        <w:ind w:firstLineChars="0"/>
        <w:rPr>
          <w:rFonts w:ascii="仿宋_GB2312" w:eastAsia="仿宋_GB2312" w:hint="eastAsia"/>
          <w:b/>
          <w:sz w:val="32"/>
          <w:szCs w:val="32"/>
        </w:rPr>
      </w:pPr>
      <w:r w:rsidRPr="00571C50">
        <w:rPr>
          <w:rFonts w:ascii="仿宋_GB2312" w:eastAsia="仿宋_GB2312" w:hint="eastAsia"/>
          <w:b/>
          <w:sz w:val="32"/>
          <w:szCs w:val="32"/>
        </w:rPr>
        <w:t>货物贸易展区划分和展品范围</w:t>
      </w:r>
    </w:p>
    <w:p w:rsidR="00E64456" w:rsidRPr="00571C50" w:rsidRDefault="00E64456" w:rsidP="00E64456">
      <w:pPr>
        <w:pStyle w:val="1"/>
        <w:widowControl/>
        <w:ind w:left="360" w:right="-225" w:firstLineChars="0" w:firstLine="0"/>
        <w:jc w:val="left"/>
        <w:rPr>
          <w:rFonts w:ascii="仿宋_GB2312" w:eastAsia="仿宋_GB2312" w:hAnsi="宋体" w:cs="宋体" w:hint="eastAsia"/>
          <w:kern w:val="0"/>
          <w:sz w:val="32"/>
          <w:szCs w:val="32"/>
        </w:rPr>
      </w:pPr>
      <w:r w:rsidRPr="00571C50">
        <w:rPr>
          <w:rFonts w:ascii="仿宋_GB2312" w:eastAsia="仿宋_GB2312" w:hAnsi="宋体" w:cs="宋体" w:hint="eastAsia"/>
          <w:kern w:val="0"/>
          <w:sz w:val="32"/>
          <w:szCs w:val="32"/>
        </w:rPr>
        <w:t>答：</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6637"/>
      </w:tblGrid>
      <w:tr w:rsidR="00E64456" w:rsidRPr="00636CA4" w:rsidTr="00913A0A">
        <w:tc>
          <w:tcPr>
            <w:tcW w:w="1659" w:type="dxa"/>
            <w:shd w:val="clear" w:color="auto" w:fill="auto"/>
          </w:tcPr>
          <w:p w:rsidR="00E64456" w:rsidRPr="00636CA4" w:rsidRDefault="00E64456" w:rsidP="00913A0A">
            <w:pPr>
              <w:widowControl/>
              <w:jc w:val="left"/>
              <w:rPr>
                <w:rFonts w:ascii="仿宋_GB2312" w:eastAsia="仿宋_GB2312" w:hAnsi="微软雅黑" w:cs="宋体" w:hint="eastAsia"/>
                <w:b/>
                <w:bCs/>
                <w:kern w:val="0"/>
                <w:sz w:val="28"/>
                <w:szCs w:val="32"/>
              </w:rPr>
            </w:pPr>
            <w:r w:rsidRPr="00636CA4">
              <w:rPr>
                <w:rFonts w:ascii="仿宋_GB2312" w:eastAsia="仿宋_GB2312" w:hAnsi="微软雅黑" w:cs="宋体" w:hint="eastAsia"/>
                <w:b/>
                <w:bCs/>
                <w:kern w:val="0"/>
                <w:sz w:val="28"/>
                <w:szCs w:val="32"/>
              </w:rPr>
              <w:t>展区名称</w:t>
            </w:r>
          </w:p>
        </w:tc>
        <w:tc>
          <w:tcPr>
            <w:tcW w:w="6637" w:type="dxa"/>
            <w:shd w:val="clear" w:color="auto" w:fill="auto"/>
          </w:tcPr>
          <w:p w:rsidR="00E64456" w:rsidRPr="00636CA4" w:rsidRDefault="00E64456" w:rsidP="00913A0A">
            <w:pPr>
              <w:widowControl/>
              <w:jc w:val="left"/>
              <w:rPr>
                <w:rFonts w:ascii="仿宋_GB2312" w:eastAsia="仿宋_GB2312" w:hAnsi="微软雅黑" w:cs="宋体" w:hint="eastAsia"/>
                <w:b/>
                <w:bCs/>
                <w:kern w:val="0"/>
                <w:sz w:val="28"/>
                <w:szCs w:val="32"/>
              </w:rPr>
            </w:pPr>
            <w:r w:rsidRPr="00636CA4">
              <w:rPr>
                <w:rFonts w:ascii="仿宋_GB2312" w:eastAsia="仿宋_GB2312" w:hAnsi="微软雅黑" w:cs="宋体" w:hint="eastAsia"/>
                <w:b/>
                <w:bCs/>
                <w:kern w:val="0"/>
                <w:sz w:val="28"/>
                <w:szCs w:val="32"/>
              </w:rPr>
              <w:t>展品范围</w:t>
            </w:r>
          </w:p>
        </w:tc>
      </w:tr>
      <w:tr w:rsidR="00E64456" w:rsidRPr="00636CA4" w:rsidTr="00913A0A">
        <w:tc>
          <w:tcPr>
            <w:tcW w:w="1659" w:type="dxa"/>
            <w:shd w:val="clear" w:color="auto" w:fill="auto"/>
          </w:tcPr>
          <w:p w:rsidR="00E64456" w:rsidRPr="00636CA4" w:rsidRDefault="00E64456" w:rsidP="00913A0A">
            <w:pPr>
              <w:widowControl/>
              <w:jc w:val="left"/>
              <w:rPr>
                <w:rFonts w:ascii="仿宋_GB2312" w:eastAsia="仿宋_GB2312" w:hAnsi="微软雅黑" w:cs="宋体" w:hint="eastAsia"/>
                <w:kern w:val="0"/>
                <w:sz w:val="28"/>
                <w:szCs w:val="32"/>
              </w:rPr>
            </w:pPr>
            <w:r w:rsidRPr="00636CA4">
              <w:rPr>
                <w:rFonts w:ascii="仿宋_GB2312" w:eastAsia="仿宋_GB2312" w:hAnsi="微软雅黑" w:cs="宋体" w:hint="eastAsia"/>
                <w:kern w:val="0"/>
                <w:sz w:val="28"/>
                <w:szCs w:val="32"/>
              </w:rPr>
              <w:lastRenderedPageBreak/>
              <w:t>智能及高端装备</w:t>
            </w:r>
          </w:p>
        </w:tc>
        <w:tc>
          <w:tcPr>
            <w:tcW w:w="6637" w:type="dxa"/>
            <w:shd w:val="clear" w:color="auto" w:fill="auto"/>
          </w:tcPr>
          <w:p w:rsidR="00E64456" w:rsidRPr="00636CA4" w:rsidRDefault="00E64456" w:rsidP="00913A0A">
            <w:pPr>
              <w:widowControl/>
              <w:jc w:val="left"/>
              <w:rPr>
                <w:rFonts w:ascii="仿宋_GB2312" w:eastAsia="仿宋_GB2312" w:hAnsi="微软雅黑" w:cs="宋体" w:hint="eastAsia"/>
                <w:kern w:val="0"/>
                <w:sz w:val="28"/>
                <w:szCs w:val="32"/>
              </w:rPr>
            </w:pPr>
            <w:r w:rsidRPr="00636CA4">
              <w:rPr>
                <w:rFonts w:ascii="仿宋_GB2312" w:eastAsia="仿宋_GB2312" w:hAnsi="微软雅黑" w:cs="宋体" w:hint="eastAsia"/>
                <w:kern w:val="0"/>
                <w:sz w:val="28"/>
                <w:szCs w:val="32"/>
              </w:rPr>
              <w:t>人工智能，工业自动化与机器人，数字化工厂，物联网，材料加工及成型装备，工业零部件，信息通信技术装备，节能环保装备，新能源电力电工装备，航空航天技术装备，动力传动与控制技术装备，3D打印等</w:t>
            </w:r>
          </w:p>
        </w:tc>
      </w:tr>
      <w:tr w:rsidR="00E64456" w:rsidRPr="00636CA4" w:rsidTr="00913A0A">
        <w:tc>
          <w:tcPr>
            <w:tcW w:w="1659" w:type="dxa"/>
            <w:shd w:val="clear" w:color="auto" w:fill="auto"/>
          </w:tcPr>
          <w:p w:rsidR="00E64456" w:rsidRPr="00636CA4" w:rsidRDefault="00E64456" w:rsidP="00913A0A">
            <w:pPr>
              <w:widowControl/>
              <w:jc w:val="left"/>
              <w:rPr>
                <w:rFonts w:ascii="仿宋_GB2312" w:eastAsia="仿宋_GB2312" w:hAnsi="微软雅黑" w:cs="宋体" w:hint="eastAsia"/>
                <w:kern w:val="0"/>
                <w:sz w:val="28"/>
                <w:szCs w:val="32"/>
              </w:rPr>
            </w:pPr>
            <w:r w:rsidRPr="00636CA4">
              <w:rPr>
                <w:rFonts w:ascii="仿宋_GB2312" w:eastAsia="仿宋_GB2312" w:hAnsi="微软雅黑" w:cs="宋体" w:hint="eastAsia"/>
                <w:kern w:val="0"/>
                <w:sz w:val="28"/>
                <w:szCs w:val="32"/>
              </w:rPr>
              <w:t>消费电子及家电</w:t>
            </w:r>
          </w:p>
        </w:tc>
        <w:tc>
          <w:tcPr>
            <w:tcW w:w="6637" w:type="dxa"/>
            <w:shd w:val="clear" w:color="auto" w:fill="auto"/>
          </w:tcPr>
          <w:p w:rsidR="00E64456" w:rsidRPr="00636CA4" w:rsidRDefault="00E64456" w:rsidP="00913A0A">
            <w:pPr>
              <w:widowControl/>
              <w:jc w:val="left"/>
              <w:rPr>
                <w:rFonts w:ascii="仿宋_GB2312" w:eastAsia="仿宋_GB2312" w:hAnsi="微软雅黑" w:cs="宋体" w:hint="eastAsia"/>
                <w:kern w:val="0"/>
                <w:sz w:val="28"/>
                <w:szCs w:val="32"/>
              </w:rPr>
            </w:pPr>
            <w:r w:rsidRPr="00636CA4">
              <w:rPr>
                <w:rFonts w:ascii="仿宋_GB2312" w:eastAsia="仿宋_GB2312" w:hAnsi="微软雅黑" w:cs="宋体" w:hint="eastAsia"/>
                <w:kern w:val="0"/>
                <w:sz w:val="28"/>
                <w:szCs w:val="32"/>
              </w:rPr>
              <w:t>移动设备，智能家居，智能家电，虚拟现实与增强现实，电子游戏，健康运动产品，音频产品，视频与高清设备，生活科技，显示技术，在线与家庭娱乐，产品与系统解决方案等</w:t>
            </w:r>
          </w:p>
        </w:tc>
      </w:tr>
      <w:tr w:rsidR="00E64456" w:rsidRPr="00636CA4" w:rsidTr="00913A0A">
        <w:tc>
          <w:tcPr>
            <w:tcW w:w="1659" w:type="dxa"/>
            <w:shd w:val="clear" w:color="auto" w:fill="auto"/>
          </w:tcPr>
          <w:p w:rsidR="00E64456" w:rsidRPr="00636CA4" w:rsidRDefault="00E64456" w:rsidP="00913A0A">
            <w:pPr>
              <w:widowControl/>
              <w:jc w:val="left"/>
              <w:rPr>
                <w:rFonts w:ascii="仿宋_GB2312" w:eastAsia="仿宋_GB2312" w:hAnsi="微软雅黑" w:cs="宋体" w:hint="eastAsia"/>
                <w:kern w:val="0"/>
                <w:sz w:val="28"/>
                <w:szCs w:val="32"/>
              </w:rPr>
            </w:pPr>
            <w:r w:rsidRPr="00636CA4">
              <w:rPr>
                <w:rFonts w:ascii="仿宋_GB2312" w:eastAsia="仿宋_GB2312" w:hAnsi="微软雅黑" w:cs="宋体" w:hint="eastAsia"/>
                <w:kern w:val="0"/>
                <w:sz w:val="28"/>
                <w:szCs w:val="32"/>
              </w:rPr>
              <w:t>汽车</w:t>
            </w:r>
          </w:p>
        </w:tc>
        <w:tc>
          <w:tcPr>
            <w:tcW w:w="6637" w:type="dxa"/>
            <w:shd w:val="clear" w:color="auto" w:fill="auto"/>
          </w:tcPr>
          <w:p w:rsidR="00E64456" w:rsidRPr="00636CA4" w:rsidRDefault="00E64456" w:rsidP="00913A0A">
            <w:pPr>
              <w:widowControl/>
              <w:jc w:val="left"/>
              <w:rPr>
                <w:rFonts w:ascii="仿宋_GB2312" w:eastAsia="仿宋_GB2312" w:hAnsi="微软雅黑" w:cs="宋体" w:hint="eastAsia"/>
                <w:kern w:val="0"/>
                <w:sz w:val="28"/>
                <w:szCs w:val="32"/>
              </w:rPr>
            </w:pPr>
            <w:r w:rsidRPr="00636CA4">
              <w:rPr>
                <w:rFonts w:ascii="仿宋_GB2312" w:eastAsia="仿宋_GB2312" w:hAnsi="微软雅黑" w:cs="宋体" w:hint="eastAsia"/>
                <w:kern w:val="0"/>
                <w:sz w:val="28"/>
                <w:szCs w:val="32"/>
              </w:rPr>
              <w:t>智能驾驶汽车与技术，互联网汽车与技术，新能源汽车与技术，品牌汽车等</w:t>
            </w:r>
          </w:p>
        </w:tc>
      </w:tr>
      <w:tr w:rsidR="00E64456" w:rsidRPr="00636CA4" w:rsidTr="00913A0A">
        <w:tc>
          <w:tcPr>
            <w:tcW w:w="1659" w:type="dxa"/>
            <w:shd w:val="clear" w:color="auto" w:fill="auto"/>
          </w:tcPr>
          <w:p w:rsidR="00E64456" w:rsidRPr="00636CA4" w:rsidRDefault="00E64456" w:rsidP="00913A0A">
            <w:pPr>
              <w:widowControl/>
              <w:jc w:val="left"/>
              <w:rPr>
                <w:rFonts w:ascii="仿宋_GB2312" w:eastAsia="仿宋_GB2312" w:hAnsi="微软雅黑" w:cs="宋体" w:hint="eastAsia"/>
                <w:kern w:val="0"/>
                <w:sz w:val="28"/>
                <w:szCs w:val="32"/>
              </w:rPr>
            </w:pPr>
            <w:r w:rsidRPr="00636CA4">
              <w:rPr>
                <w:rFonts w:ascii="仿宋_GB2312" w:eastAsia="仿宋_GB2312" w:hAnsi="微软雅黑" w:cs="宋体" w:hint="eastAsia"/>
                <w:kern w:val="0"/>
                <w:sz w:val="28"/>
                <w:szCs w:val="32"/>
              </w:rPr>
              <w:t>服装服饰及日用消费品</w:t>
            </w:r>
          </w:p>
        </w:tc>
        <w:tc>
          <w:tcPr>
            <w:tcW w:w="6637" w:type="dxa"/>
            <w:shd w:val="clear" w:color="auto" w:fill="auto"/>
          </w:tcPr>
          <w:p w:rsidR="00E64456" w:rsidRPr="00636CA4" w:rsidRDefault="00E64456" w:rsidP="00913A0A">
            <w:pPr>
              <w:widowControl/>
              <w:jc w:val="left"/>
              <w:rPr>
                <w:rFonts w:ascii="仿宋_GB2312" w:eastAsia="仿宋_GB2312" w:hAnsi="微软雅黑" w:cs="宋体" w:hint="eastAsia"/>
                <w:kern w:val="0"/>
                <w:sz w:val="28"/>
                <w:szCs w:val="32"/>
              </w:rPr>
            </w:pPr>
            <w:r w:rsidRPr="00636CA4">
              <w:rPr>
                <w:rFonts w:ascii="仿宋_GB2312" w:eastAsia="仿宋_GB2312" w:hAnsi="微软雅黑" w:cs="宋体" w:hint="eastAsia"/>
                <w:kern w:val="0"/>
                <w:sz w:val="28"/>
                <w:szCs w:val="32"/>
              </w:rPr>
              <w:t>服装、纺织品、丝绸产品、餐厨用品、家居用品、礼品、家居装饰品、节日用品、珠宝首饰、家具、婴童用品、玩具、文化用品、美容美发护理产品、运动及休闲产品、箱包、鞋、钟表、陶瓷和玻璃制品等</w:t>
            </w:r>
          </w:p>
        </w:tc>
      </w:tr>
      <w:tr w:rsidR="00E64456" w:rsidRPr="00636CA4" w:rsidTr="00913A0A">
        <w:tc>
          <w:tcPr>
            <w:tcW w:w="1659" w:type="dxa"/>
            <w:shd w:val="clear" w:color="auto" w:fill="auto"/>
          </w:tcPr>
          <w:p w:rsidR="00E64456" w:rsidRPr="00636CA4" w:rsidRDefault="00E64456" w:rsidP="00913A0A">
            <w:pPr>
              <w:widowControl/>
              <w:jc w:val="left"/>
              <w:rPr>
                <w:rFonts w:ascii="仿宋_GB2312" w:eastAsia="仿宋_GB2312" w:hAnsi="微软雅黑" w:cs="宋体" w:hint="eastAsia"/>
                <w:kern w:val="0"/>
                <w:sz w:val="28"/>
                <w:szCs w:val="32"/>
              </w:rPr>
            </w:pPr>
            <w:r w:rsidRPr="00636CA4">
              <w:rPr>
                <w:rFonts w:ascii="仿宋_GB2312" w:eastAsia="仿宋_GB2312" w:hAnsi="微软雅黑" w:cs="宋体" w:hint="eastAsia"/>
                <w:kern w:val="0"/>
                <w:sz w:val="28"/>
                <w:szCs w:val="32"/>
              </w:rPr>
              <w:t>食品及农产品</w:t>
            </w:r>
          </w:p>
        </w:tc>
        <w:tc>
          <w:tcPr>
            <w:tcW w:w="6637" w:type="dxa"/>
            <w:shd w:val="clear" w:color="auto" w:fill="auto"/>
          </w:tcPr>
          <w:p w:rsidR="00E64456" w:rsidRPr="00636CA4" w:rsidRDefault="00E64456" w:rsidP="00913A0A">
            <w:pPr>
              <w:widowControl/>
              <w:jc w:val="left"/>
              <w:rPr>
                <w:rFonts w:ascii="仿宋_GB2312" w:eastAsia="仿宋_GB2312" w:hAnsi="微软雅黑" w:cs="宋体" w:hint="eastAsia"/>
                <w:kern w:val="0"/>
                <w:sz w:val="28"/>
                <w:szCs w:val="32"/>
              </w:rPr>
            </w:pPr>
            <w:r w:rsidRPr="00636CA4">
              <w:rPr>
                <w:rFonts w:ascii="仿宋_GB2312" w:eastAsia="仿宋_GB2312" w:hAnsi="微软雅黑" w:cs="宋体" w:hint="eastAsia"/>
                <w:kern w:val="0"/>
                <w:sz w:val="28"/>
                <w:szCs w:val="32"/>
              </w:rPr>
              <w:t>乳制品、肉制品、水产品、蔬果、茶和咖啡、饮料及酒类、甜食及休闲食品、健康及保健品、调味品、罐头及方便食品等</w:t>
            </w:r>
          </w:p>
        </w:tc>
      </w:tr>
      <w:tr w:rsidR="00E64456" w:rsidRPr="00636CA4" w:rsidTr="00913A0A">
        <w:tc>
          <w:tcPr>
            <w:tcW w:w="1659" w:type="dxa"/>
            <w:shd w:val="clear" w:color="auto" w:fill="auto"/>
          </w:tcPr>
          <w:p w:rsidR="00E64456" w:rsidRPr="00636CA4" w:rsidRDefault="00E64456" w:rsidP="00913A0A">
            <w:pPr>
              <w:widowControl/>
              <w:jc w:val="left"/>
              <w:rPr>
                <w:rFonts w:ascii="仿宋_GB2312" w:eastAsia="仿宋_GB2312" w:hAnsi="微软雅黑" w:cs="宋体" w:hint="eastAsia"/>
                <w:kern w:val="0"/>
                <w:sz w:val="28"/>
                <w:szCs w:val="32"/>
              </w:rPr>
            </w:pPr>
            <w:r w:rsidRPr="00636CA4">
              <w:rPr>
                <w:rFonts w:ascii="仿宋_GB2312" w:eastAsia="仿宋_GB2312" w:hAnsi="微软雅黑" w:cs="宋体" w:hint="eastAsia"/>
                <w:kern w:val="0"/>
                <w:sz w:val="28"/>
                <w:szCs w:val="32"/>
              </w:rPr>
              <w:t>医疗器械及医药保健</w:t>
            </w:r>
          </w:p>
        </w:tc>
        <w:tc>
          <w:tcPr>
            <w:tcW w:w="6637" w:type="dxa"/>
            <w:shd w:val="clear" w:color="auto" w:fill="auto"/>
          </w:tcPr>
          <w:p w:rsidR="00E64456" w:rsidRPr="00636CA4" w:rsidRDefault="00E64456" w:rsidP="00913A0A">
            <w:pPr>
              <w:widowControl/>
              <w:jc w:val="left"/>
              <w:rPr>
                <w:rFonts w:ascii="仿宋_GB2312" w:eastAsia="仿宋_GB2312" w:hAnsi="微软雅黑" w:cs="宋体" w:hint="eastAsia"/>
                <w:kern w:val="0"/>
                <w:sz w:val="28"/>
                <w:szCs w:val="32"/>
              </w:rPr>
            </w:pPr>
            <w:r w:rsidRPr="00636CA4">
              <w:rPr>
                <w:rFonts w:ascii="仿宋_GB2312" w:eastAsia="仿宋_GB2312" w:hAnsi="微软雅黑" w:cs="宋体" w:hint="eastAsia"/>
                <w:kern w:val="0"/>
                <w:sz w:val="28"/>
                <w:szCs w:val="32"/>
              </w:rPr>
              <w:t>医学影像类、手术室设备及器械、体外诊断产品、康复理疗产品、医用高值耗材、移动医疗及人工智能、美容整形、滋补品、高端体检、福祉产品与养老服务等</w:t>
            </w:r>
          </w:p>
        </w:tc>
      </w:tr>
    </w:tbl>
    <w:p w:rsidR="00E64456" w:rsidRPr="00571C50" w:rsidRDefault="00E64456" w:rsidP="00E64456">
      <w:pPr>
        <w:adjustRightInd w:val="0"/>
        <w:snapToGrid w:val="0"/>
        <w:rPr>
          <w:rFonts w:ascii="仿宋_GB2312" w:eastAsia="仿宋_GB2312" w:hint="eastAsia"/>
          <w:sz w:val="32"/>
          <w:szCs w:val="32"/>
        </w:rPr>
      </w:pPr>
    </w:p>
    <w:p w:rsidR="00E64456" w:rsidRPr="00571C50" w:rsidRDefault="00E64456" w:rsidP="00E64456">
      <w:pPr>
        <w:pStyle w:val="1"/>
        <w:numPr>
          <w:ilvl w:val="0"/>
          <w:numId w:val="1"/>
        </w:numPr>
        <w:adjustRightInd w:val="0"/>
        <w:snapToGrid w:val="0"/>
        <w:ind w:firstLineChars="0"/>
        <w:rPr>
          <w:rFonts w:ascii="仿宋_GB2312" w:eastAsia="仿宋_GB2312" w:hint="eastAsia"/>
          <w:b/>
          <w:sz w:val="32"/>
          <w:szCs w:val="32"/>
        </w:rPr>
      </w:pPr>
      <w:r w:rsidRPr="00571C50">
        <w:rPr>
          <w:rFonts w:ascii="仿宋_GB2312" w:eastAsia="仿宋_GB2312" w:hint="eastAsia"/>
          <w:b/>
          <w:sz w:val="32"/>
          <w:szCs w:val="32"/>
        </w:rPr>
        <w:lastRenderedPageBreak/>
        <w:t>服务贸易展区划分和展品范围</w:t>
      </w:r>
    </w:p>
    <w:p w:rsidR="00E64456" w:rsidRPr="00571C50" w:rsidRDefault="00E64456" w:rsidP="00E64456">
      <w:pPr>
        <w:pStyle w:val="1"/>
        <w:widowControl/>
        <w:ind w:left="360" w:right="-225" w:firstLineChars="0" w:firstLine="0"/>
        <w:jc w:val="left"/>
        <w:rPr>
          <w:rFonts w:ascii="仿宋_GB2312" w:eastAsia="仿宋_GB2312" w:hAnsi="宋体" w:cs="宋体" w:hint="eastAsia"/>
          <w:kern w:val="0"/>
          <w:sz w:val="32"/>
          <w:szCs w:val="32"/>
        </w:rPr>
      </w:pPr>
      <w:r w:rsidRPr="00571C50">
        <w:rPr>
          <w:rFonts w:ascii="仿宋_GB2312" w:eastAsia="仿宋_GB2312" w:hAnsi="宋体" w:cs="宋体" w:hint="eastAsia"/>
          <w:kern w:val="0"/>
          <w:sz w:val="32"/>
          <w:szCs w:val="32"/>
        </w:rPr>
        <w:t>答：</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6637"/>
      </w:tblGrid>
      <w:tr w:rsidR="00E64456" w:rsidRPr="00636CA4" w:rsidTr="00913A0A">
        <w:tc>
          <w:tcPr>
            <w:tcW w:w="1659" w:type="dxa"/>
            <w:shd w:val="clear" w:color="auto" w:fill="auto"/>
          </w:tcPr>
          <w:p w:rsidR="00E64456" w:rsidRPr="00636CA4" w:rsidRDefault="00E64456" w:rsidP="00913A0A">
            <w:pPr>
              <w:widowControl/>
              <w:jc w:val="left"/>
              <w:rPr>
                <w:rFonts w:ascii="仿宋_GB2312" w:eastAsia="仿宋_GB2312" w:hAnsi="微软雅黑" w:cs="宋体" w:hint="eastAsia"/>
                <w:b/>
                <w:bCs/>
                <w:kern w:val="0"/>
                <w:sz w:val="28"/>
                <w:szCs w:val="32"/>
              </w:rPr>
            </w:pPr>
            <w:r w:rsidRPr="00636CA4">
              <w:rPr>
                <w:rFonts w:ascii="仿宋_GB2312" w:eastAsia="仿宋_GB2312" w:hAnsi="微软雅黑" w:cs="宋体" w:hint="eastAsia"/>
                <w:b/>
                <w:bCs/>
                <w:kern w:val="0"/>
                <w:sz w:val="28"/>
                <w:szCs w:val="32"/>
              </w:rPr>
              <w:t>展区名称</w:t>
            </w:r>
          </w:p>
        </w:tc>
        <w:tc>
          <w:tcPr>
            <w:tcW w:w="6637" w:type="dxa"/>
            <w:shd w:val="clear" w:color="auto" w:fill="auto"/>
          </w:tcPr>
          <w:p w:rsidR="00E64456" w:rsidRPr="00636CA4" w:rsidRDefault="00E64456" w:rsidP="00913A0A">
            <w:pPr>
              <w:widowControl/>
              <w:jc w:val="left"/>
              <w:rPr>
                <w:rFonts w:ascii="仿宋_GB2312" w:eastAsia="仿宋_GB2312" w:hAnsi="微软雅黑" w:cs="宋体" w:hint="eastAsia"/>
                <w:b/>
                <w:bCs/>
                <w:kern w:val="0"/>
                <w:sz w:val="28"/>
                <w:szCs w:val="32"/>
              </w:rPr>
            </w:pPr>
            <w:r w:rsidRPr="00636CA4">
              <w:rPr>
                <w:rFonts w:ascii="仿宋_GB2312" w:eastAsia="仿宋_GB2312" w:hAnsi="微软雅黑" w:cs="宋体" w:hint="eastAsia"/>
                <w:b/>
                <w:bCs/>
                <w:kern w:val="0"/>
                <w:sz w:val="28"/>
                <w:szCs w:val="32"/>
              </w:rPr>
              <w:t>展品范围</w:t>
            </w:r>
          </w:p>
        </w:tc>
      </w:tr>
      <w:tr w:rsidR="00E64456" w:rsidRPr="00636CA4" w:rsidTr="00913A0A">
        <w:tc>
          <w:tcPr>
            <w:tcW w:w="1659" w:type="dxa"/>
            <w:shd w:val="clear" w:color="auto" w:fill="auto"/>
          </w:tcPr>
          <w:p w:rsidR="00E64456" w:rsidRPr="00636CA4" w:rsidRDefault="00E64456" w:rsidP="00913A0A">
            <w:pPr>
              <w:widowControl/>
              <w:jc w:val="left"/>
              <w:rPr>
                <w:rFonts w:ascii="仿宋_GB2312" w:eastAsia="仿宋_GB2312" w:hAnsi="微软雅黑" w:cs="宋体" w:hint="eastAsia"/>
                <w:kern w:val="0"/>
                <w:sz w:val="28"/>
                <w:szCs w:val="32"/>
              </w:rPr>
            </w:pPr>
            <w:r w:rsidRPr="00636CA4">
              <w:rPr>
                <w:rFonts w:ascii="仿宋_GB2312" w:eastAsia="仿宋_GB2312" w:hAnsi="微软雅黑" w:cs="宋体" w:hint="eastAsia"/>
                <w:kern w:val="0"/>
                <w:sz w:val="28"/>
                <w:szCs w:val="32"/>
              </w:rPr>
              <w:t>旅游服务</w:t>
            </w:r>
          </w:p>
        </w:tc>
        <w:tc>
          <w:tcPr>
            <w:tcW w:w="6637" w:type="dxa"/>
            <w:shd w:val="clear" w:color="auto" w:fill="auto"/>
          </w:tcPr>
          <w:p w:rsidR="00E64456" w:rsidRPr="00636CA4" w:rsidRDefault="00E64456" w:rsidP="00913A0A">
            <w:pPr>
              <w:widowControl/>
              <w:jc w:val="left"/>
              <w:rPr>
                <w:rFonts w:ascii="仿宋_GB2312" w:eastAsia="仿宋_GB2312" w:hAnsi="微软雅黑" w:cs="宋体" w:hint="eastAsia"/>
                <w:kern w:val="0"/>
                <w:sz w:val="28"/>
                <w:szCs w:val="32"/>
              </w:rPr>
            </w:pPr>
            <w:r w:rsidRPr="00636CA4">
              <w:rPr>
                <w:rFonts w:ascii="仿宋_GB2312" w:eastAsia="仿宋_GB2312" w:hAnsi="微软雅黑" w:cs="宋体" w:hint="eastAsia"/>
                <w:kern w:val="0"/>
                <w:sz w:val="28"/>
                <w:szCs w:val="32"/>
              </w:rPr>
              <w:t>特色景区、旅行线路及产品、旅行社、游轮及航空公司、会奖旅游、在线旅游服务等</w:t>
            </w:r>
          </w:p>
        </w:tc>
      </w:tr>
      <w:tr w:rsidR="00E64456" w:rsidRPr="00636CA4" w:rsidTr="00913A0A">
        <w:tc>
          <w:tcPr>
            <w:tcW w:w="1659" w:type="dxa"/>
            <w:shd w:val="clear" w:color="auto" w:fill="auto"/>
          </w:tcPr>
          <w:p w:rsidR="00E64456" w:rsidRPr="00636CA4" w:rsidRDefault="00E64456" w:rsidP="00913A0A">
            <w:pPr>
              <w:widowControl/>
              <w:jc w:val="left"/>
              <w:rPr>
                <w:rFonts w:ascii="仿宋_GB2312" w:eastAsia="仿宋_GB2312" w:hAnsi="微软雅黑" w:cs="宋体" w:hint="eastAsia"/>
                <w:kern w:val="0"/>
                <w:sz w:val="28"/>
                <w:szCs w:val="32"/>
              </w:rPr>
            </w:pPr>
            <w:r w:rsidRPr="00636CA4">
              <w:rPr>
                <w:rFonts w:ascii="仿宋_GB2312" w:eastAsia="仿宋_GB2312" w:hAnsi="微软雅黑" w:cs="宋体" w:hint="eastAsia"/>
                <w:kern w:val="0"/>
                <w:sz w:val="28"/>
                <w:szCs w:val="32"/>
              </w:rPr>
              <w:t>新兴技术</w:t>
            </w:r>
          </w:p>
        </w:tc>
        <w:tc>
          <w:tcPr>
            <w:tcW w:w="6637" w:type="dxa"/>
            <w:shd w:val="clear" w:color="auto" w:fill="auto"/>
          </w:tcPr>
          <w:p w:rsidR="00E64456" w:rsidRPr="00636CA4" w:rsidRDefault="00E64456" w:rsidP="00913A0A">
            <w:pPr>
              <w:widowControl/>
              <w:jc w:val="left"/>
              <w:rPr>
                <w:rFonts w:ascii="仿宋_GB2312" w:eastAsia="仿宋_GB2312" w:hAnsi="微软雅黑" w:cs="宋体" w:hint="eastAsia"/>
                <w:kern w:val="0"/>
                <w:sz w:val="28"/>
                <w:szCs w:val="32"/>
              </w:rPr>
            </w:pPr>
            <w:r w:rsidRPr="00636CA4">
              <w:rPr>
                <w:rFonts w:ascii="仿宋_GB2312" w:eastAsia="仿宋_GB2312" w:hAnsi="微软雅黑" w:cs="宋体" w:hint="eastAsia"/>
                <w:kern w:val="0"/>
                <w:sz w:val="28"/>
                <w:szCs w:val="32"/>
              </w:rPr>
              <w:t>信息技术、节能环保、生物科技、科研机构、知识产权等</w:t>
            </w:r>
          </w:p>
        </w:tc>
      </w:tr>
      <w:tr w:rsidR="00E64456" w:rsidRPr="00636CA4" w:rsidTr="00913A0A">
        <w:tc>
          <w:tcPr>
            <w:tcW w:w="1659" w:type="dxa"/>
            <w:shd w:val="clear" w:color="auto" w:fill="auto"/>
          </w:tcPr>
          <w:p w:rsidR="00E64456" w:rsidRPr="00636CA4" w:rsidRDefault="00E64456" w:rsidP="00913A0A">
            <w:pPr>
              <w:widowControl/>
              <w:jc w:val="left"/>
              <w:rPr>
                <w:rFonts w:ascii="仿宋_GB2312" w:eastAsia="仿宋_GB2312" w:hAnsi="微软雅黑" w:cs="宋体" w:hint="eastAsia"/>
                <w:kern w:val="0"/>
                <w:sz w:val="28"/>
                <w:szCs w:val="32"/>
              </w:rPr>
            </w:pPr>
            <w:r w:rsidRPr="00636CA4">
              <w:rPr>
                <w:rFonts w:ascii="仿宋_GB2312" w:eastAsia="仿宋_GB2312" w:hAnsi="微软雅黑" w:cs="宋体" w:hint="eastAsia"/>
                <w:kern w:val="0"/>
                <w:sz w:val="28"/>
                <w:szCs w:val="32"/>
              </w:rPr>
              <w:t>文化教育</w:t>
            </w:r>
          </w:p>
        </w:tc>
        <w:tc>
          <w:tcPr>
            <w:tcW w:w="6637" w:type="dxa"/>
            <w:shd w:val="clear" w:color="auto" w:fill="auto"/>
          </w:tcPr>
          <w:p w:rsidR="00E64456" w:rsidRPr="00636CA4" w:rsidRDefault="00E64456" w:rsidP="00913A0A">
            <w:pPr>
              <w:widowControl/>
              <w:jc w:val="left"/>
              <w:rPr>
                <w:rFonts w:ascii="仿宋_GB2312" w:eastAsia="仿宋_GB2312" w:hAnsi="微软雅黑" w:cs="宋体" w:hint="eastAsia"/>
                <w:kern w:val="0"/>
                <w:sz w:val="28"/>
                <w:szCs w:val="32"/>
              </w:rPr>
            </w:pPr>
            <w:r w:rsidRPr="00636CA4">
              <w:rPr>
                <w:rFonts w:ascii="仿宋_GB2312" w:eastAsia="仿宋_GB2312" w:hAnsi="微软雅黑" w:cs="宋体" w:hint="eastAsia"/>
                <w:kern w:val="0"/>
                <w:sz w:val="28"/>
                <w:szCs w:val="32"/>
              </w:rPr>
              <w:t>文化、教育、出版物、教育培训、海外教育机构及高校等</w:t>
            </w:r>
          </w:p>
        </w:tc>
      </w:tr>
      <w:tr w:rsidR="00E64456" w:rsidRPr="00636CA4" w:rsidTr="00913A0A">
        <w:tc>
          <w:tcPr>
            <w:tcW w:w="1659" w:type="dxa"/>
            <w:shd w:val="clear" w:color="auto" w:fill="auto"/>
          </w:tcPr>
          <w:p w:rsidR="00E64456" w:rsidRPr="00636CA4" w:rsidRDefault="00E64456" w:rsidP="00913A0A">
            <w:pPr>
              <w:widowControl/>
              <w:jc w:val="left"/>
              <w:rPr>
                <w:rFonts w:ascii="仿宋_GB2312" w:eastAsia="仿宋_GB2312" w:hAnsi="微软雅黑" w:cs="宋体" w:hint="eastAsia"/>
                <w:kern w:val="0"/>
                <w:sz w:val="28"/>
                <w:szCs w:val="32"/>
              </w:rPr>
            </w:pPr>
            <w:r w:rsidRPr="00636CA4">
              <w:rPr>
                <w:rFonts w:ascii="仿宋_GB2312" w:eastAsia="仿宋_GB2312" w:hAnsi="微软雅黑" w:cs="宋体" w:hint="eastAsia"/>
                <w:kern w:val="0"/>
                <w:sz w:val="28"/>
                <w:szCs w:val="32"/>
              </w:rPr>
              <w:t>创意设计</w:t>
            </w:r>
          </w:p>
        </w:tc>
        <w:tc>
          <w:tcPr>
            <w:tcW w:w="6637" w:type="dxa"/>
            <w:shd w:val="clear" w:color="auto" w:fill="auto"/>
          </w:tcPr>
          <w:p w:rsidR="00E64456" w:rsidRPr="00636CA4" w:rsidRDefault="00E64456" w:rsidP="00913A0A">
            <w:pPr>
              <w:widowControl/>
              <w:jc w:val="left"/>
              <w:rPr>
                <w:rFonts w:ascii="仿宋_GB2312" w:eastAsia="仿宋_GB2312" w:hAnsi="微软雅黑" w:cs="宋体" w:hint="eastAsia"/>
                <w:kern w:val="0"/>
                <w:sz w:val="28"/>
                <w:szCs w:val="32"/>
              </w:rPr>
            </w:pPr>
            <w:r w:rsidRPr="00636CA4">
              <w:rPr>
                <w:rFonts w:ascii="仿宋_GB2312" w:eastAsia="仿宋_GB2312" w:hAnsi="微软雅黑" w:cs="宋体" w:hint="eastAsia"/>
                <w:kern w:val="0"/>
                <w:sz w:val="28"/>
                <w:szCs w:val="32"/>
              </w:rPr>
              <w:t>艺术设计、工业设计、设计软件等</w:t>
            </w:r>
          </w:p>
        </w:tc>
      </w:tr>
      <w:tr w:rsidR="00E64456" w:rsidRPr="00636CA4" w:rsidTr="00913A0A">
        <w:tc>
          <w:tcPr>
            <w:tcW w:w="1659" w:type="dxa"/>
            <w:shd w:val="clear" w:color="auto" w:fill="auto"/>
          </w:tcPr>
          <w:p w:rsidR="00E64456" w:rsidRPr="00636CA4" w:rsidRDefault="00E64456" w:rsidP="00913A0A">
            <w:pPr>
              <w:widowControl/>
              <w:jc w:val="left"/>
              <w:rPr>
                <w:rFonts w:ascii="仿宋_GB2312" w:eastAsia="仿宋_GB2312" w:hAnsi="微软雅黑" w:cs="宋体" w:hint="eastAsia"/>
                <w:kern w:val="0"/>
                <w:sz w:val="28"/>
                <w:szCs w:val="32"/>
              </w:rPr>
            </w:pPr>
            <w:r w:rsidRPr="00636CA4">
              <w:rPr>
                <w:rFonts w:ascii="仿宋_GB2312" w:eastAsia="仿宋_GB2312" w:hAnsi="微软雅黑" w:cs="宋体" w:hint="eastAsia"/>
                <w:kern w:val="0"/>
                <w:sz w:val="28"/>
                <w:szCs w:val="32"/>
              </w:rPr>
              <w:t>服务外包</w:t>
            </w:r>
          </w:p>
        </w:tc>
        <w:tc>
          <w:tcPr>
            <w:tcW w:w="6637" w:type="dxa"/>
            <w:shd w:val="clear" w:color="auto" w:fill="auto"/>
          </w:tcPr>
          <w:p w:rsidR="00E64456" w:rsidRPr="00636CA4" w:rsidRDefault="00E64456" w:rsidP="00913A0A">
            <w:pPr>
              <w:widowControl/>
              <w:jc w:val="left"/>
              <w:rPr>
                <w:rFonts w:ascii="仿宋_GB2312" w:eastAsia="仿宋_GB2312" w:hAnsi="微软雅黑" w:cs="宋体" w:hint="eastAsia"/>
                <w:kern w:val="0"/>
                <w:sz w:val="28"/>
                <w:szCs w:val="32"/>
              </w:rPr>
            </w:pPr>
            <w:r w:rsidRPr="00636CA4">
              <w:rPr>
                <w:rFonts w:ascii="仿宋_GB2312" w:eastAsia="仿宋_GB2312" w:hAnsi="微软雅黑" w:cs="宋体" w:hint="eastAsia"/>
                <w:kern w:val="0"/>
                <w:sz w:val="28"/>
                <w:szCs w:val="32"/>
              </w:rPr>
              <w:t>信息技术外包、业务流程外包、知识流程外包等</w:t>
            </w:r>
          </w:p>
        </w:tc>
      </w:tr>
    </w:tbl>
    <w:p w:rsidR="00E64456" w:rsidRPr="00571C50" w:rsidRDefault="00E64456" w:rsidP="00E64456">
      <w:pPr>
        <w:adjustRightInd w:val="0"/>
        <w:snapToGrid w:val="0"/>
        <w:rPr>
          <w:rFonts w:ascii="仿宋_GB2312" w:eastAsia="仿宋_GB2312" w:hAnsi="宋体" w:hint="eastAsia"/>
          <w:sz w:val="32"/>
          <w:szCs w:val="32"/>
        </w:rPr>
      </w:pPr>
    </w:p>
    <w:p w:rsidR="00E64456" w:rsidRPr="00E203D8" w:rsidRDefault="00E64456" w:rsidP="00E64456">
      <w:pPr>
        <w:adjustRightInd w:val="0"/>
        <w:snapToGrid w:val="0"/>
        <w:rPr>
          <w:rFonts w:ascii="仿宋" w:eastAsia="仿宋" w:hAnsi="仿宋" w:hint="eastAsia"/>
          <w:b/>
          <w:color w:val="FF0000"/>
          <w:sz w:val="32"/>
          <w:szCs w:val="32"/>
        </w:rPr>
      </w:pPr>
      <w:r w:rsidRPr="00571C50">
        <w:rPr>
          <w:rFonts w:ascii="仿宋_GB2312" w:eastAsia="仿宋_GB2312" w:hint="eastAsia"/>
          <w:b/>
          <w:color w:val="FF0000"/>
          <w:sz w:val="32"/>
          <w:szCs w:val="32"/>
        </w:rPr>
        <w:t>3</w:t>
      </w:r>
      <w:r w:rsidRPr="00E203D8">
        <w:rPr>
          <w:rFonts w:ascii="仿宋" w:eastAsia="仿宋" w:hAnsi="仿宋" w:hint="eastAsia"/>
          <w:b/>
          <w:color w:val="FF0000"/>
          <w:sz w:val="32"/>
          <w:szCs w:val="32"/>
        </w:rPr>
        <w:t>、中国境内的企业可否申请参展？</w:t>
      </w:r>
    </w:p>
    <w:p w:rsidR="00E64456" w:rsidRPr="00E203D8" w:rsidRDefault="00E64456" w:rsidP="00E64456">
      <w:pPr>
        <w:adjustRightInd w:val="0"/>
        <w:snapToGrid w:val="0"/>
        <w:rPr>
          <w:rFonts w:ascii="仿宋" w:eastAsia="仿宋" w:hAnsi="仿宋" w:hint="eastAsia"/>
          <w:color w:val="FF0000"/>
          <w:sz w:val="32"/>
          <w:szCs w:val="32"/>
        </w:rPr>
      </w:pPr>
      <w:r w:rsidRPr="00E203D8">
        <w:rPr>
          <w:rFonts w:ascii="仿宋" w:eastAsia="仿宋" w:hAnsi="仿宋" w:hint="eastAsia"/>
          <w:color w:val="FF0000"/>
          <w:sz w:val="32"/>
          <w:szCs w:val="32"/>
        </w:rPr>
        <w:t>答：为体现公平一致的原则，中国境内企业不论国有、民营、外资企业，均不邀请参展。</w:t>
      </w:r>
    </w:p>
    <w:p w:rsidR="00E64456" w:rsidRPr="00E203D8" w:rsidRDefault="00E64456" w:rsidP="00E64456">
      <w:pPr>
        <w:adjustRightInd w:val="0"/>
        <w:snapToGrid w:val="0"/>
        <w:rPr>
          <w:rFonts w:ascii="仿宋" w:eastAsia="仿宋" w:hAnsi="仿宋" w:hint="eastAsia"/>
          <w:b/>
          <w:color w:val="FF0000"/>
          <w:sz w:val="32"/>
          <w:szCs w:val="32"/>
        </w:rPr>
      </w:pPr>
      <w:r w:rsidRPr="00E203D8">
        <w:rPr>
          <w:rFonts w:ascii="仿宋" w:eastAsia="仿宋" w:hAnsi="仿宋" w:hint="eastAsia"/>
          <w:b/>
          <w:color w:val="FF0000"/>
          <w:sz w:val="32"/>
          <w:szCs w:val="32"/>
        </w:rPr>
        <w:t>4、参展企业在中国关境内生产的产品是否可以参展?</w:t>
      </w:r>
    </w:p>
    <w:p w:rsidR="00E64456" w:rsidRDefault="00E64456" w:rsidP="00E64456">
      <w:pPr>
        <w:adjustRightInd w:val="0"/>
        <w:snapToGrid w:val="0"/>
        <w:rPr>
          <w:rFonts w:ascii="仿宋" w:eastAsia="仿宋" w:hAnsi="仿宋" w:hint="eastAsia"/>
          <w:color w:val="FF0000"/>
          <w:sz w:val="32"/>
          <w:szCs w:val="32"/>
        </w:rPr>
      </w:pPr>
      <w:r w:rsidRPr="00E203D8">
        <w:rPr>
          <w:rFonts w:ascii="仿宋" w:eastAsia="仿宋" w:hAnsi="仿宋" w:hint="eastAsia"/>
          <w:color w:val="FF0000"/>
          <w:sz w:val="32"/>
          <w:szCs w:val="32"/>
        </w:rPr>
        <w:t>答：不可以。</w:t>
      </w:r>
    </w:p>
    <w:p w:rsidR="00E64456" w:rsidRPr="00E203D8" w:rsidRDefault="00E64456" w:rsidP="00E64456">
      <w:pPr>
        <w:adjustRightInd w:val="0"/>
        <w:snapToGrid w:val="0"/>
        <w:rPr>
          <w:rFonts w:ascii="仿宋" w:eastAsia="仿宋" w:hAnsi="仿宋" w:hint="eastAsia"/>
          <w:color w:val="FF0000"/>
          <w:sz w:val="32"/>
          <w:szCs w:val="32"/>
        </w:rPr>
      </w:pPr>
    </w:p>
    <w:p w:rsidR="00E64456" w:rsidRPr="00E203D8" w:rsidRDefault="00E64456" w:rsidP="00E64456">
      <w:pPr>
        <w:adjustRightInd w:val="0"/>
        <w:snapToGrid w:val="0"/>
        <w:spacing w:line="580" w:lineRule="exact"/>
        <w:rPr>
          <w:rFonts w:ascii="仿宋" w:eastAsia="仿宋" w:hAnsi="仿宋" w:hint="eastAsia"/>
          <w:b/>
          <w:sz w:val="32"/>
          <w:szCs w:val="32"/>
        </w:rPr>
      </w:pPr>
      <w:r w:rsidRPr="00E203D8">
        <w:rPr>
          <w:rFonts w:ascii="仿宋" w:eastAsia="仿宋" w:hAnsi="仿宋" w:hint="eastAsia"/>
          <w:b/>
          <w:sz w:val="32"/>
          <w:szCs w:val="32"/>
        </w:rPr>
        <w:t>5、专业观众分类？</w:t>
      </w:r>
    </w:p>
    <w:p w:rsidR="00E64456" w:rsidRPr="00E203D8" w:rsidRDefault="00E64456" w:rsidP="00E64456">
      <w:pPr>
        <w:adjustRightInd w:val="0"/>
        <w:snapToGrid w:val="0"/>
        <w:spacing w:line="580" w:lineRule="exact"/>
        <w:rPr>
          <w:rFonts w:ascii="仿宋" w:eastAsia="仿宋" w:hAnsi="仿宋" w:hint="eastAsia"/>
          <w:sz w:val="32"/>
          <w:szCs w:val="32"/>
        </w:rPr>
      </w:pPr>
      <w:r w:rsidRPr="00E203D8">
        <w:rPr>
          <w:rFonts w:ascii="仿宋" w:eastAsia="仿宋" w:hAnsi="仿宋" w:hint="eastAsia"/>
          <w:sz w:val="32"/>
          <w:szCs w:val="32"/>
        </w:rPr>
        <w:t>答：专业观众包括境内外采购商，以及来自境内</w:t>
      </w:r>
      <w:proofErr w:type="gramStart"/>
      <w:r w:rsidRPr="00E203D8">
        <w:rPr>
          <w:rFonts w:ascii="仿宋" w:eastAsia="仿宋" w:hAnsi="仿宋" w:hint="eastAsia"/>
          <w:sz w:val="32"/>
          <w:szCs w:val="32"/>
        </w:rPr>
        <w:t>外政府</w:t>
      </w:r>
      <w:proofErr w:type="gramEnd"/>
      <w:r w:rsidRPr="00E203D8">
        <w:rPr>
          <w:rFonts w:ascii="仿宋" w:eastAsia="仿宋" w:hAnsi="仿宋" w:hint="eastAsia"/>
          <w:sz w:val="32"/>
          <w:szCs w:val="32"/>
        </w:rPr>
        <w:t>机关、事业单位、社会组织等方面的业内人士。</w:t>
      </w:r>
    </w:p>
    <w:p w:rsidR="00E64456" w:rsidRPr="00E203D8" w:rsidRDefault="00E64456" w:rsidP="00E64456">
      <w:pPr>
        <w:adjustRightInd w:val="0"/>
        <w:snapToGrid w:val="0"/>
        <w:spacing w:line="580" w:lineRule="exact"/>
        <w:rPr>
          <w:rFonts w:ascii="仿宋" w:eastAsia="仿宋" w:hAnsi="仿宋" w:hint="eastAsia"/>
          <w:b/>
          <w:sz w:val="32"/>
          <w:szCs w:val="32"/>
        </w:rPr>
      </w:pPr>
      <w:r w:rsidRPr="00E203D8">
        <w:rPr>
          <w:rFonts w:ascii="仿宋" w:eastAsia="仿宋" w:hAnsi="仿宋" w:hint="eastAsia"/>
          <w:b/>
          <w:sz w:val="32"/>
          <w:szCs w:val="32"/>
        </w:rPr>
        <w:t>6、如何报名参观展会？</w:t>
      </w:r>
    </w:p>
    <w:p w:rsidR="00E64456" w:rsidRPr="00E203D8" w:rsidRDefault="00E64456" w:rsidP="00E64456">
      <w:pPr>
        <w:widowControl/>
        <w:spacing w:line="580" w:lineRule="exact"/>
        <w:jc w:val="left"/>
        <w:rPr>
          <w:rFonts w:ascii="仿宋" w:eastAsia="仿宋" w:hAnsi="仿宋" w:cs="宋体" w:hint="eastAsia"/>
          <w:color w:val="FF0000"/>
          <w:kern w:val="0"/>
          <w:sz w:val="32"/>
          <w:szCs w:val="32"/>
        </w:rPr>
      </w:pPr>
      <w:r w:rsidRPr="00E203D8">
        <w:rPr>
          <w:rFonts w:ascii="仿宋" w:eastAsia="仿宋" w:hAnsi="仿宋" w:cs="宋体" w:hint="eastAsia"/>
          <w:kern w:val="0"/>
          <w:sz w:val="32"/>
          <w:szCs w:val="32"/>
        </w:rPr>
        <w:t>答：如果想参观展会，需登录www.ciie.org，在“专业观众”--“参观预登记”项下在线注册报名，登陆后选择所在地区（中国大陆地区、港澳台地区、其他国家和地区），然后选</w:t>
      </w:r>
      <w:r w:rsidRPr="00E203D8">
        <w:rPr>
          <w:rFonts w:ascii="仿宋" w:eastAsia="仿宋" w:hAnsi="仿宋" w:cs="宋体" w:hint="eastAsia"/>
          <w:kern w:val="0"/>
          <w:sz w:val="32"/>
          <w:szCs w:val="32"/>
        </w:rPr>
        <w:lastRenderedPageBreak/>
        <w:t>择以</w:t>
      </w:r>
      <w:r w:rsidRPr="00E203D8">
        <w:rPr>
          <w:rFonts w:ascii="仿宋" w:eastAsia="仿宋" w:hAnsi="仿宋" w:cs="宋体" w:hint="eastAsia"/>
          <w:b/>
          <w:bCs/>
          <w:kern w:val="0"/>
          <w:sz w:val="32"/>
          <w:szCs w:val="32"/>
        </w:rPr>
        <w:t>单位</w:t>
      </w:r>
      <w:r w:rsidRPr="00E203D8">
        <w:rPr>
          <w:rFonts w:ascii="仿宋" w:eastAsia="仿宋" w:hAnsi="仿宋" w:cs="宋体" w:hint="eastAsia"/>
          <w:kern w:val="0"/>
          <w:sz w:val="32"/>
          <w:szCs w:val="32"/>
        </w:rPr>
        <w:t>注册，单位分类（企业、社会组织、事业单位、政府机构），在线报名时先填报所在单位信息，再填报该单位项下所有到会的个人信息，填报确认无误后，可提交审核。</w:t>
      </w:r>
      <w:r w:rsidRPr="00E203D8">
        <w:rPr>
          <w:rFonts w:ascii="仿宋" w:eastAsia="仿宋" w:hAnsi="仿宋" w:cs="宋体" w:hint="eastAsia"/>
          <w:b/>
          <w:bCs/>
          <w:kern w:val="0"/>
          <w:sz w:val="32"/>
          <w:szCs w:val="32"/>
        </w:rPr>
        <w:t>提交审核后，单位信息不能修改，但可新增到会的个人信息</w:t>
      </w:r>
      <w:r w:rsidRPr="00E203D8">
        <w:rPr>
          <w:rFonts w:ascii="仿宋" w:eastAsia="仿宋" w:hAnsi="仿宋" w:cs="宋体" w:hint="eastAsia"/>
          <w:b/>
          <w:bCs/>
          <w:color w:val="000000"/>
          <w:kern w:val="0"/>
          <w:sz w:val="32"/>
          <w:szCs w:val="32"/>
        </w:rPr>
        <w:t>。</w:t>
      </w:r>
      <w:r w:rsidRPr="00E203D8">
        <w:rPr>
          <w:rFonts w:ascii="仿宋" w:eastAsia="仿宋" w:hAnsi="仿宋" w:cs="宋体" w:hint="eastAsia"/>
          <w:color w:val="FF0000"/>
          <w:kern w:val="0"/>
          <w:sz w:val="32"/>
          <w:szCs w:val="32"/>
        </w:rPr>
        <w:t>目前只能线上注册，不接受现场报名。</w:t>
      </w:r>
    </w:p>
    <w:p w:rsidR="00E64456" w:rsidRPr="00E203D8" w:rsidRDefault="00E64456" w:rsidP="00E64456">
      <w:pPr>
        <w:adjustRightInd w:val="0"/>
        <w:snapToGrid w:val="0"/>
        <w:spacing w:line="580" w:lineRule="exact"/>
        <w:rPr>
          <w:rFonts w:ascii="仿宋" w:eastAsia="仿宋" w:hAnsi="仿宋" w:hint="eastAsia"/>
          <w:b/>
          <w:sz w:val="32"/>
          <w:szCs w:val="32"/>
        </w:rPr>
      </w:pPr>
      <w:r w:rsidRPr="00E203D8">
        <w:rPr>
          <w:rFonts w:ascii="仿宋" w:eastAsia="仿宋" w:hAnsi="仿宋" w:hint="eastAsia"/>
          <w:b/>
          <w:bCs/>
          <w:sz w:val="32"/>
          <w:szCs w:val="32"/>
        </w:rPr>
        <w:t>7.不同的单位怎么报名？</w:t>
      </w:r>
    </w:p>
    <w:p w:rsidR="00E64456" w:rsidRPr="00E203D8" w:rsidRDefault="00E64456" w:rsidP="00E64456">
      <w:pPr>
        <w:adjustRightInd w:val="0"/>
        <w:snapToGrid w:val="0"/>
        <w:spacing w:line="580" w:lineRule="exact"/>
        <w:rPr>
          <w:rFonts w:ascii="仿宋" w:eastAsia="仿宋" w:hAnsi="仿宋" w:hint="eastAsia"/>
          <w:sz w:val="32"/>
          <w:szCs w:val="32"/>
        </w:rPr>
      </w:pPr>
      <w:r w:rsidRPr="00E203D8">
        <w:rPr>
          <w:rFonts w:ascii="仿宋" w:eastAsia="仿宋" w:hAnsi="仿宋" w:hint="eastAsia"/>
          <w:sz w:val="32"/>
          <w:szCs w:val="32"/>
        </w:rPr>
        <w:t>答： 进口博览会专业观众报名工作实行分类管理，原则上企业最终在哪个交易分团报名注册，将由此交易分团负责后期团内企业的召集、证件整理和发放、成交统计等工作。</w:t>
      </w:r>
    </w:p>
    <w:p w:rsidR="00E64456" w:rsidRPr="00E203D8" w:rsidRDefault="00E64456" w:rsidP="00E64456">
      <w:pPr>
        <w:adjustRightInd w:val="0"/>
        <w:snapToGrid w:val="0"/>
        <w:spacing w:line="580" w:lineRule="exact"/>
        <w:rPr>
          <w:rFonts w:ascii="仿宋" w:eastAsia="仿宋" w:hAnsi="仿宋" w:hint="eastAsia"/>
          <w:sz w:val="32"/>
          <w:szCs w:val="32"/>
        </w:rPr>
      </w:pPr>
      <w:r w:rsidRPr="00E203D8">
        <w:rPr>
          <w:rFonts w:ascii="仿宋" w:eastAsia="仿宋" w:hAnsi="仿宋" w:hint="eastAsia"/>
          <w:sz w:val="32"/>
          <w:szCs w:val="32"/>
        </w:rPr>
        <w:t xml:space="preserve">    市级政府机关、事业单位、各类院校、社会团体、行业组织等单位和机构通过北京市交易</w:t>
      </w:r>
      <w:proofErr w:type="gramStart"/>
      <w:r w:rsidRPr="00E203D8">
        <w:rPr>
          <w:rFonts w:ascii="仿宋" w:eastAsia="仿宋" w:hAnsi="仿宋" w:hint="eastAsia"/>
          <w:sz w:val="32"/>
          <w:szCs w:val="32"/>
        </w:rPr>
        <w:t>团邀请码</w:t>
      </w:r>
      <w:proofErr w:type="gramEnd"/>
      <w:r w:rsidRPr="00E203D8">
        <w:rPr>
          <w:rFonts w:ascii="仿宋" w:eastAsia="仿宋" w:hAnsi="仿宋" w:hint="eastAsia"/>
          <w:sz w:val="32"/>
          <w:szCs w:val="32"/>
        </w:rPr>
        <w:t>报名注册。各区政府机关和事业单位通过各区交易分团邀请码报名注册。</w:t>
      </w:r>
    </w:p>
    <w:p w:rsidR="00E64456" w:rsidRPr="00E203D8" w:rsidRDefault="00E64456" w:rsidP="00E64456">
      <w:pPr>
        <w:adjustRightInd w:val="0"/>
        <w:snapToGrid w:val="0"/>
        <w:spacing w:line="580" w:lineRule="exact"/>
        <w:rPr>
          <w:rFonts w:ascii="仿宋" w:eastAsia="仿宋" w:hAnsi="仿宋" w:cs="宋体" w:hint="eastAsia"/>
          <w:kern w:val="0"/>
          <w:sz w:val="32"/>
          <w:szCs w:val="32"/>
        </w:rPr>
      </w:pPr>
      <w:r w:rsidRPr="00E203D8">
        <w:rPr>
          <w:rFonts w:ascii="仿宋" w:eastAsia="仿宋" w:hAnsi="仿宋" w:hint="eastAsia"/>
          <w:sz w:val="32"/>
          <w:szCs w:val="32"/>
        </w:rPr>
        <w:t xml:space="preserve">   采购商（专业观众）包括但不局限于重点进口企业，还包括流通企业、生产制造企业、货物贸易及服务贸易企业、主要进口商、经销商、批发零售商、大型电商企业，国有、民营和外资等不同类型企业，以上企业咨询报名电话注册报名。</w:t>
      </w:r>
    </w:p>
    <w:p w:rsidR="00E64456" w:rsidRPr="00E203D8" w:rsidRDefault="00E64456" w:rsidP="00E64456">
      <w:pPr>
        <w:adjustRightInd w:val="0"/>
        <w:snapToGrid w:val="0"/>
        <w:spacing w:line="580" w:lineRule="exact"/>
        <w:rPr>
          <w:rFonts w:ascii="仿宋" w:eastAsia="仿宋" w:hAnsi="仿宋" w:hint="eastAsia"/>
          <w:b/>
          <w:sz w:val="32"/>
          <w:szCs w:val="32"/>
        </w:rPr>
      </w:pPr>
      <w:r w:rsidRPr="00E203D8">
        <w:rPr>
          <w:rFonts w:ascii="仿宋" w:eastAsia="仿宋" w:hAnsi="仿宋" w:hint="eastAsia"/>
          <w:b/>
          <w:sz w:val="32"/>
          <w:szCs w:val="32"/>
        </w:rPr>
        <w:t>8、报名注册时所有信息都要填报吗？</w:t>
      </w:r>
    </w:p>
    <w:p w:rsidR="00E64456" w:rsidRPr="00E203D8" w:rsidRDefault="00E64456" w:rsidP="00E64456">
      <w:pPr>
        <w:adjustRightInd w:val="0"/>
        <w:snapToGrid w:val="0"/>
        <w:spacing w:line="580" w:lineRule="exact"/>
        <w:rPr>
          <w:rFonts w:ascii="仿宋" w:eastAsia="仿宋" w:hAnsi="仿宋" w:cs="宋体" w:hint="eastAsia"/>
          <w:kern w:val="0"/>
          <w:sz w:val="32"/>
          <w:szCs w:val="32"/>
        </w:rPr>
      </w:pPr>
      <w:r w:rsidRPr="00E203D8">
        <w:rPr>
          <w:rFonts w:ascii="仿宋" w:eastAsia="仿宋" w:hAnsi="仿宋" w:hint="eastAsia"/>
          <w:sz w:val="32"/>
          <w:szCs w:val="32"/>
        </w:rPr>
        <w:t>答：</w:t>
      </w:r>
      <w:r w:rsidRPr="00E203D8">
        <w:rPr>
          <w:rFonts w:ascii="仿宋" w:eastAsia="仿宋" w:hAnsi="仿宋" w:cs="宋体" w:hint="eastAsia"/>
          <w:kern w:val="0"/>
          <w:sz w:val="32"/>
          <w:szCs w:val="32"/>
        </w:rPr>
        <w:t>在线注册报名时，所有项目原则上应</w:t>
      </w:r>
      <w:proofErr w:type="gramStart"/>
      <w:r w:rsidRPr="00E203D8">
        <w:rPr>
          <w:rFonts w:ascii="仿宋" w:eastAsia="仿宋" w:hAnsi="仿宋" w:cs="宋体" w:hint="eastAsia"/>
          <w:kern w:val="0"/>
          <w:sz w:val="32"/>
          <w:szCs w:val="32"/>
        </w:rPr>
        <w:t>填尽填</w:t>
      </w:r>
      <w:proofErr w:type="gramEnd"/>
      <w:r w:rsidRPr="00E203D8">
        <w:rPr>
          <w:rFonts w:ascii="仿宋" w:eastAsia="仿宋" w:hAnsi="仿宋" w:cs="宋体" w:hint="eastAsia"/>
          <w:kern w:val="0"/>
          <w:sz w:val="32"/>
          <w:szCs w:val="32"/>
        </w:rPr>
        <w:t>，所填信息组委会会保密处理，只用于后台审核和展会相关数据分析。</w:t>
      </w:r>
    </w:p>
    <w:p w:rsidR="00E64456" w:rsidRPr="00E203D8" w:rsidRDefault="00E64456" w:rsidP="00E64456">
      <w:pPr>
        <w:adjustRightInd w:val="0"/>
        <w:snapToGrid w:val="0"/>
        <w:spacing w:line="580" w:lineRule="exact"/>
        <w:rPr>
          <w:rFonts w:ascii="仿宋" w:eastAsia="仿宋" w:hAnsi="仿宋" w:cs="宋体" w:hint="eastAsia"/>
          <w:b/>
          <w:bCs/>
          <w:kern w:val="0"/>
          <w:sz w:val="32"/>
          <w:szCs w:val="32"/>
        </w:rPr>
      </w:pPr>
      <w:r w:rsidRPr="00E203D8">
        <w:rPr>
          <w:rFonts w:ascii="仿宋" w:eastAsia="仿宋" w:hAnsi="仿宋" w:cs="宋体" w:hint="eastAsia"/>
          <w:b/>
          <w:bCs/>
          <w:kern w:val="0"/>
          <w:sz w:val="32"/>
          <w:szCs w:val="32"/>
        </w:rPr>
        <w:t>9、报名注册时需要填写行业组织邀请码吗？</w:t>
      </w:r>
    </w:p>
    <w:p w:rsidR="00E64456" w:rsidRPr="00E203D8" w:rsidRDefault="00E64456" w:rsidP="00E64456">
      <w:pPr>
        <w:adjustRightInd w:val="0"/>
        <w:snapToGrid w:val="0"/>
        <w:spacing w:line="580" w:lineRule="exact"/>
        <w:rPr>
          <w:rFonts w:ascii="仿宋" w:eastAsia="仿宋" w:hAnsi="仿宋" w:cs="宋体" w:hint="eastAsia"/>
          <w:kern w:val="0"/>
          <w:sz w:val="32"/>
          <w:szCs w:val="32"/>
        </w:rPr>
      </w:pPr>
      <w:r w:rsidRPr="00E203D8">
        <w:rPr>
          <w:rFonts w:ascii="仿宋" w:eastAsia="仿宋" w:hAnsi="仿宋" w:cs="宋体" w:hint="eastAsia"/>
          <w:kern w:val="0"/>
          <w:sz w:val="32"/>
          <w:szCs w:val="32"/>
        </w:rPr>
        <w:t>答：不需要。</w:t>
      </w:r>
    </w:p>
    <w:p w:rsidR="00E64456" w:rsidRPr="00E203D8" w:rsidRDefault="00E64456" w:rsidP="00E64456">
      <w:pPr>
        <w:adjustRightInd w:val="0"/>
        <w:snapToGrid w:val="0"/>
        <w:spacing w:line="580" w:lineRule="exact"/>
        <w:rPr>
          <w:rFonts w:ascii="仿宋" w:eastAsia="仿宋" w:hAnsi="仿宋" w:hint="eastAsia"/>
          <w:b/>
          <w:sz w:val="32"/>
          <w:szCs w:val="32"/>
        </w:rPr>
      </w:pPr>
      <w:r w:rsidRPr="00E203D8">
        <w:rPr>
          <w:rFonts w:ascii="仿宋" w:eastAsia="仿宋" w:hAnsi="仿宋" w:hint="eastAsia"/>
          <w:b/>
          <w:sz w:val="32"/>
          <w:szCs w:val="32"/>
        </w:rPr>
        <w:t>10、可以邀请境外合作伙伴作为专业观众参加吗？</w:t>
      </w:r>
    </w:p>
    <w:p w:rsidR="00E64456" w:rsidRPr="00E203D8" w:rsidRDefault="00E64456" w:rsidP="00E64456">
      <w:pPr>
        <w:adjustRightInd w:val="0"/>
        <w:snapToGrid w:val="0"/>
        <w:spacing w:line="580" w:lineRule="exact"/>
        <w:rPr>
          <w:rFonts w:ascii="仿宋" w:eastAsia="仿宋" w:hAnsi="仿宋" w:hint="eastAsia"/>
          <w:sz w:val="32"/>
          <w:szCs w:val="32"/>
        </w:rPr>
      </w:pPr>
      <w:r w:rsidRPr="00E203D8">
        <w:rPr>
          <w:rFonts w:ascii="仿宋" w:eastAsia="仿宋" w:hAnsi="仿宋" w:hint="eastAsia"/>
          <w:sz w:val="32"/>
          <w:szCs w:val="32"/>
        </w:rPr>
        <w:t>答：可以，境内单位如邀请境外合作伙伴（不是参展企业，</w:t>
      </w:r>
      <w:r w:rsidRPr="00E203D8">
        <w:rPr>
          <w:rFonts w:ascii="仿宋" w:eastAsia="仿宋" w:hAnsi="仿宋" w:hint="eastAsia"/>
          <w:sz w:val="32"/>
          <w:szCs w:val="32"/>
        </w:rPr>
        <w:lastRenderedPageBreak/>
        <w:t>没有展位）观展，可以将自己企业所在交易</w:t>
      </w:r>
      <w:proofErr w:type="gramStart"/>
      <w:r w:rsidRPr="00E203D8">
        <w:rPr>
          <w:rFonts w:ascii="仿宋" w:eastAsia="仿宋" w:hAnsi="仿宋" w:hint="eastAsia"/>
          <w:sz w:val="32"/>
          <w:szCs w:val="32"/>
        </w:rPr>
        <w:t>团邀请码</w:t>
      </w:r>
      <w:proofErr w:type="gramEnd"/>
      <w:r w:rsidRPr="00E203D8">
        <w:rPr>
          <w:rFonts w:ascii="仿宋" w:eastAsia="仿宋" w:hAnsi="仿宋" w:hint="eastAsia"/>
          <w:sz w:val="32"/>
          <w:szCs w:val="32"/>
        </w:rPr>
        <w:t>告知对方，在线报名路径一样但要选择好所在地区（港澳台地区、其他国家和地区），合作伙伴报名提交审核后，由进内单位告知对应交易团审核信息。</w:t>
      </w:r>
    </w:p>
    <w:p w:rsidR="00E64456" w:rsidRPr="00E203D8" w:rsidRDefault="00E64456" w:rsidP="00E64456">
      <w:pPr>
        <w:adjustRightInd w:val="0"/>
        <w:snapToGrid w:val="0"/>
        <w:spacing w:line="580" w:lineRule="exact"/>
        <w:rPr>
          <w:rFonts w:ascii="仿宋" w:eastAsia="仿宋" w:hAnsi="仿宋" w:hint="eastAsia"/>
          <w:b/>
          <w:sz w:val="32"/>
          <w:szCs w:val="32"/>
        </w:rPr>
      </w:pPr>
      <w:r w:rsidRPr="00E203D8">
        <w:rPr>
          <w:rFonts w:ascii="仿宋" w:eastAsia="仿宋" w:hAnsi="仿宋" w:hint="eastAsia"/>
          <w:b/>
          <w:sz w:val="32"/>
          <w:szCs w:val="32"/>
        </w:rPr>
        <w:t>11、专业观众报名截止日期</w:t>
      </w:r>
    </w:p>
    <w:p w:rsidR="00E64456" w:rsidRPr="00E203D8" w:rsidRDefault="00E64456" w:rsidP="00E64456">
      <w:pPr>
        <w:adjustRightInd w:val="0"/>
        <w:snapToGrid w:val="0"/>
        <w:spacing w:line="580" w:lineRule="exact"/>
        <w:rPr>
          <w:rFonts w:ascii="仿宋" w:eastAsia="仿宋" w:hAnsi="仿宋" w:hint="eastAsia"/>
          <w:sz w:val="32"/>
          <w:szCs w:val="32"/>
        </w:rPr>
      </w:pPr>
      <w:r w:rsidRPr="00E203D8">
        <w:rPr>
          <w:rFonts w:ascii="仿宋" w:eastAsia="仿宋" w:hAnsi="仿宋" w:hint="eastAsia"/>
          <w:sz w:val="32"/>
          <w:szCs w:val="32"/>
        </w:rPr>
        <w:t>答：报名截止日期原则上为2018年7月31日，请参观企业和单位尽快报名，最终报名截止时间以组委会通知为准。</w:t>
      </w:r>
    </w:p>
    <w:p w:rsidR="00E64456" w:rsidRPr="00E203D8" w:rsidRDefault="00E64456" w:rsidP="00E64456">
      <w:pPr>
        <w:adjustRightInd w:val="0"/>
        <w:snapToGrid w:val="0"/>
        <w:spacing w:line="580" w:lineRule="exact"/>
        <w:rPr>
          <w:rFonts w:ascii="仿宋" w:eastAsia="仿宋" w:hAnsi="仿宋" w:hint="eastAsia"/>
          <w:b/>
          <w:sz w:val="32"/>
          <w:szCs w:val="32"/>
        </w:rPr>
      </w:pPr>
      <w:r w:rsidRPr="00E203D8">
        <w:rPr>
          <w:rFonts w:ascii="仿宋" w:eastAsia="仿宋" w:hAnsi="仿宋" w:hint="eastAsia"/>
          <w:b/>
          <w:sz w:val="32"/>
          <w:szCs w:val="32"/>
        </w:rPr>
        <w:t>12、怎样知道已经报名成功？</w:t>
      </w:r>
    </w:p>
    <w:p w:rsidR="00E64456" w:rsidRPr="00E203D8" w:rsidRDefault="00E64456" w:rsidP="00E64456">
      <w:pPr>
        <w:adjustRightInd w:val="0"/>
        <w:snapToGrid w:val="0"/>
        <w:spacing w:line="580" w:lineRule="exact"/>
        <w:rPr>
          <w:rFonts w:ascii="仿宋" w:eastAsia="仿宋" w:hAnsi="仿宋" w:hint="eastAsia"/>
          <w:sz w:val="32"/>
          <w:szCs w:val="32"/>
        </w:rPr>
      </w:pPr>
      <w:r w:rsidRPr="00E203D8">
        <w:rPr>
          <w:rFonts w:ascii="仿宋" w:eastAsia="仿宋" w:hAnsi="仿宋" w:hint="eastAsia"/>
          <w:sz w:val="32"/>
          <w:szCs w:val="32"/>
        </w:rPr>
        <w:t>答：报名成功的会受到邮件确认回执。各交易团也会根据填报人手机号联系后期领取证件事宜。</w:t>
      </w:r>
    </w:p>
    <w:p w:rsidR="00E64456" w:rsidRPr="00E203D8" w:rsidRDefault="00E64456" w:rsidP="00E64456">
      <w:pPr>
        <w:adjustRightInd w:val="0"/>
        <w:snapToGrid w:val="0"/>
        <w:spacing w:line="580" w:lineRule="exact"/>
        <w:jc w:val="center"/>
        <w:rPr>
          <w:rFonts w:ascii="仿宋" w:eastAsia="仿宋" w:hAnsi="仿宋" w:hint="eastAsia"/>
          <w:sz w:val="32"/>
          <w:szCs w:val="32"/>
        </w:rPr>
      </w:pPr>
      <w:r w:rsidRPr="00E203D8">
        <w:rPr>
          <w:rFonts w:ascii="仿宋" w:eastAsia="仿宋" w:hAnsi="仿宋" w:hint="eastAsia"/>
          <w:sz w:val="32"/>
          <w:szCs w:val="32"/>
        </w:rPr>
        <w:t>【配套服务】</w:t>
      </w:r>
    </w:p>
    <w:p w:rsidR="00E64456" w:rsidRPr="00E203D8" w:rsidRDefault="00E64456" w:rsidP="00E64456">
      <w:pPr>
        <w:pStyle w:val="1"/>
        <w:adjustRightInd w:val="0"/>
        <w:snapToGrid w:val="0"/>
        <w:spacing w:line="580" w:lineRule="exact"/>
        <w:ind w:left="360" w:firstLineChars="0" w:firstLine="0"/>
        <w:rPr>
          <w:rFonts w:ascii="仿宋" w:eastAsia="仿宋" w:hAnsi="仿宋" w:hint="eastAsia"/>
          <w:b/>
          <w:sz w:val="32"/>
          <w:szCs w:val="32"/>
        </w:rPr>
      </w:pPr>
      <w:r>
        <w:rPr>
          <w:rFonts w:ascii="仿宋" w:eastAsia="仿宋" w:hAnsi="仿宋" w:hint="eastAsia"/>
          <w:b/>
          <w:sz w:val="32"/>
          <w:szCs w:val="32"/>
        </w:rPr>
        <w:t>1、</w:t>
      </w:r>
      <w:r w:rsidRPr="00E203D8">
        <w:rPr>
          <w:rFonts w:ascii="仿宋" w:eastAsia="仿宋" w:hAnsi="仿宋" w:hint="eastAsia"/>
          <w:b/>
          <w:sz w:val="32"/>
          <w:szCs w:val="32"/>
        </w:rPr>
        <w:t>博览会期间人员入境、展品临时出入境安排。</w:t>
      </w:r>
    </w:p>
    <w:p w:rsidR="00E64456" w:rsidRPr="00E203D8" w:rsidRDefault="00E64456" w:rsidP="00E64456">
      <w:pPr>
        <w:adjustRightInd w:val="0"/>
        <w:snapToGrid w:val="0"/>
        <w:spacing w:line="580" w:lineRule="exact"/>
        <w:rPr>
          <w:rFonts w:ascii="仿宋" w:eastAsia="仿宋" w:hAnsi="仿宋" w:hint="eastAsia"/>
          <w:sz w:val="32"/>
          <w:szCs w:val="32"/>
        </w:rPr>
      </w:pPr>
      <w:r w:rsidRPr="00E203D8">
        <w:rPr>
          <w:rFonts w:ascii="仿宋" w:eastAsia="仿宋" w:hAnsi="仿宋" w:hint="eastAsia"/>
          <w:sz w:val="32"/>
          <w:szCs w:val="32"/>
        </w:rPr>
        <w:t>答：博览会期间，中国政府相关部门将全力做好各项保障工作，依法为参展人员和展品通关提供便利化服务。</w:t>
      </w:r>
    </w:p>
    <w:p w:rsidR="00E64456" w:rsidRPr="00E203D8" w:rsidRDefault="00E64456" w:rsidP="00E64456">
      <w:pPr>
        <w:pStyle w:val="1"/>
        <w:adjustRightInd w:val="0"/>
        <w:snapToGrid w:val="0"/>
        <w:spacing w:line="580" w:lineRule="exact"/>
        <w:ind w:left="360" w:firstLineChars="0" w:firstLine="0"/>
        <w:rPr>
          <w:rFonts w:ascii="仿宋" w:eastAsia="仿宋" w:hAnsi="仿宋" w:hint="eastAsia"/>
          <w:b/>
          <w:sz w:val="32"/>
          <w:szCs w:val="32"/>
        </w:rPr>
      </w:pPr>
      <w:r>
        <w:rPr>
          <w:rFonts w:ascii="仿宋" w:eastAsia="仿宋" w:hAnsi="仿宋" w:hint="eastAsia"/>
          <w:b/>
          <w:sz w:val="32"/>
          <w:szCs w:val="32"/>
        </w:rPr>
        <w:t>2、</w:t>
      </w:r>
      <w:r w:rsidRPr="00E203D8">
        <w:rPr>
          <w:rFonts w:ascii="仿宋" w:eastAsia="仿宋" w:hAnsi="仿宋" w:hint="eastAsia"/>
          <w:b/>
          <w:sz w:val="32"/>
          <w:szCs w:val="32"/>
        </w:rPr>
        <w:t>如何办理相关证件？</w:t>
      </w:r>
    </w:p>
    <w:p w:rsidR="00E64456" w:rsidRPr="00E203D8" w:rsidRDefault="00E64456" w:rsidP="00E64456">
      <w:pPr>
        <w:adjustRightInd w:val="0"/>
        <w:snapToGrid w:val="0"/>
        <w:spacing w:line="580" w:lineRule="exact"/>
        <w:rPr>
          <w:rFonts w:ascii="仿宋" w:eastAsia="仿宋" w:hAnsi="仿宋" w:hint="eastAsia"/>
          <w:sz w:val="32"/>
          <w:szCs w:val="32"/>
        </w:rPr>
      </w:pPr>
      <w:r w:rsidRPr="00E203D8">
        <w:rPr>
          <w:rFonts w:ascii="仿宋" w:eastAsia="仿宋" w:hAnsi="仿宋" w:hint="eastAsia"/>
          <w:sz w:val="32"/>
          <w:szCs w:val="32"/>
        </w:rPr>
        <w:t>答：博览会期间，将成立证件中心，为广大参展商、采购商提供证件办理服务。详情可在获取参展资格后参考参展商手册。</w:t>
      </w:r>
    </w:p>
    <w:p w:rsidR="00E64456" w:rsidRPr="00E203D8" w:rsidRDefault="00E64456" w:rsidP="00E64456">
      <w:pPr>
        <w:pStyle w:val="1"/>
        <w:adjustRightInd w:val="0"/>
        <w:snapToGrid w:val="0"/>
        <w:spacing w:line="580" w:lineRule="exact"/>
        <w:ind w:left="360" w:firstLineChars="0" w:firstLine="0"/>
        <w:rPr>
          <w:rFonts w:ascii="仿宋" w:eastAsia="仿宋" w:hAnsi="仿宋" w:hint="eastAsia"/>
          <w:b/>
          <w:sz w:val="32"/>
          <w:szCs w:val="32"/>
        </w:rPr>
      </w:pPr>
      <w:r>
        <w:rPr>
          <w:rFonts w:ascii="仿宋" w:eastAsia="仿宋" w:hAnsi="仿宋" w:hint="eastAsia"/>
          <w:b/>
          <w:sz w:val="32"/>
          <w:szCs w:val="32"/>
        </w:rPr>
        <w:t>3、</w:t>
      </w:r>
      <w:r w:rsidRPr="00E203D8">
        <w:rPr>
          <w:rFonts w:ascii="仿宋" w:eastAsia="仿宋" w:hAnsi="仿宋" w:hint="eastAsia"/>
          <w:b/>
          <w:sz w:val="32"/>
          <w:szCs w:val="32"/>
        </w:rPr>
        <w:t>展会期间来华签证是否设绿色通道？</w:t>
      </w:r>
    </w:p>
    <w:p w:rsidR="00E64456" w:rsidRPr="00E203D8" w:rsidRDefault="00E64456" w:rsidP="00E64456">
      <w:pPr>
        <w:adjustRightInd w:val="0"/>
        <w:snapToGrid w:val="0"/>
        <w:spacing w:line="580" w:lineRule="exact"/>
        <w:rPr>
          <w:rFonts w:ascii="仿宋" w:eastAsia="仿宋" w:hAnsi="仿宋" w:hint="eastAsia"/>
          <w:sz w:val="32"/>
          <w:szCs w:val="32"/>
        </w:rPr>
      </w:pPr>
      <w:r w:rsidRPr="00E203D8">
        <w:rPr>
          <w:rFonts w:ascii="仿宋" w:eastAsia="仿宋" w:hAnsi="仿宋" w:hint="eastAsia"/>
          <w:sz w:val="32"/>
          <w:szCs w:val="32"/>
        </w:rPr>
        <w:t>答：博览会主办方将商请中国</w:t>
      </w:r>
      <w:proofErr w:type="gramStart"/>
      <w:r w:rsidRPr="00E203D8">
        <w:rPr>
          <w:rFonts w:ascii="仿宋" w:eastAsia="仿宋" w:hAnsi="仿宋" w:hint="eastAsia"/>
          <w:sz w:val="32"/>
          <w:szCs w:val="32"/>
        </w:rPr>
        <w:t>驻有关</w:t>
      </w:r>
      <w:proofErr w:type="gramEnd"/>
      <w:r w:rsidRPr="00E203D8">
        <w:rPr>
          <w:rFonts w:ascii="仿宋" w:eastAsia="仿宋" w:hAnsi="仿宋" w:hint="eastAsia"/>
          <w:sz w:val="32"/>
          <w:szCs w:val="32"/>
        </w:rPr>
        <w:t>国家使（领）馆，对通过参展资质审核的外方参展人员以及成功注册的各国采购商办理来华签证，给与必要的协助和支持。</w:t>
      </w:r>
    </w:p>
    <w:p w:rsidR="00E64456" w:rsidRPr="00E203D8" w:rsidRDefault="00E64456" w:rsidP="00E64456">
      <w:pPr>
        <w:pStyle w:val="1"/>
        <w:adjustRightInd w:val="0"/>
        <w:snapToGrid w:val="0"/>
        <w:spacing w:line="580" w:lineRule="exact"/>
        <w:ind w:left="360" w:firstLineChars="0" w:firstLine="0"/>
        <w:rPr>
          <w:rFonts w:ascii="仿宋" w:eastAsia="仿宋" w:hAnsi="仿宋" w:hint="eastAsia"/>
          <w:b/>
          <w:sz w:val="32"/>
          <w:szCs w:val="32"/>
        </w:rPr>
      </w:pPr>
      <w:r>
        <w:rPr>
          <w:rFonts w:ascii="仿宋" w:eastAsia="仿宋" w:hAnsi="仿宋" w:hint="eastAsia"/>
          <w:b/>
          <w:sz w:val="32"/>
          <w:szCs w:val="32"/>
        </w:rPr>
        <w:t>4、</w:t>
      </w:r>
      <w:r w:rsidRPr="00E203D8">
        <w:rPr>
          <w:rFonts w:ascii="仿宋" w:eastAsia="仿宋" w:hAnsi="仿宋" w:hint="eastAsia"/>
          <w:b/>
          <w:sz w:val="32"/>
          <w:szCs w:val="32"/>
        </w:rPr>
        <w:t>参展费用是否可以用人民币结算？</w:t>
      </w:r>
    </w:p>
    <w:p w:rsidR="00E64456" w:rsidRPr="00E203D8" w:rsidRDefault="00E64456" w:rsidP="00E64456">
      <w:pPr>
        <w:adjustRightInd w:val="0"/>
        <w:snapToGrid w:val="0"/>
        <w:spacing w:line="580" w:lineRule="exact"/>
        <w:rPr>
          <w:rFonts w:ascii="仿宋" w:eastAsia="仿宋" w:hAnsi="仿宋" w:hint="eastAsia"/>
          <w:sz w:val="32"/>
          <w:szCs w:val="32"/>
        </w:rPr>
      </w:pPr>
      <w:r w:rsidRPr="00E203D8">
        <w:rPr>
          <w:rFonts w:ascii="仿宋" w:eastAsia="仿宋" w:hAnsi="仿宋" w:hint="eastAsia"/>
          <w:sz w:val="32"/>
          <w:szCs w:val="32"/>
        </w:rPr>
        <w:t>答：博览会期间参展、服务等相关费用均可用人民币结算。</w:t>
      </w:r>
      <w:r w:rsidRPr="00E203D8">
        <w:rPr>
          <w:rFonts w:ascii="仿宋" w:eastAsia="仿宋" w:hAnsi="仿宋" w:hint="eastAsia"/>
          <w:sz w:val="32"/>
          <w:szCs w:val="32"/>
        </w:rPr>
        <w:lastRenderedPageBreak/>
        <w:t>也可使用其他国际货币结算。</w:t>
      </w:r>
    </w:p>
    <w:p w:rsidR="00E64456" w:rsidRPr="00E203D8" w:rsidRDefault="00E64456" w:rsidP="00E64456">
      <w:pPr>
        <w:pStyle w:val="1"/>
        <w:adjustRightInd w:val="0"/>
        <w:snapToGrid w:val="0"/>
        <w:spacing w:line="580" w:lineRule="exact"/>
        <w:ind w:left="360" w:firstLineChars="0" w:firstLine="0"/>
        <w:rPr>
          <w:rFonts w:ascii="仿宋" w:eastAsia="仿宋" w:hAnsi="仿宋" w:hint="eastAsia"/>
          <w:b/>
          <w:sz w:val="32"/>
          <w:szCs w:val="32"/>
        </w:rPr>
      </w:pPr>
      <w:r>
        <w:rPr>
          <w:rFonts w:ascii="仿宋" w:eastAsia="仿宋" w:hAnsi="仿宋" w:hint="eastAsia"/>
          <w:b/>
          <w:sz w:val="32"/>
          <w:szCs w:val="32"/>
        </w:rPr>
        <w:t>5、</w:t>
      </w:r>
      <w:r w:rsidRPr="00E203D8">
        <w:rPr>
          <w:rFonts w:ascii="仿宋" w:eastAsia="仿宋" w:hAnsi="仿宋" w:hint="eastAsia"/>
          <w:b/>
          <w:sz w:val="32"/>
          <w:szCs w:val="32"/>
        </w:rPr>
        <w:t>展览举办单位是否会指定专门的服务商，如物流、通关、搭建、广告等？</w:t>
      </w:r>
    </w:p>
    <w:p w:rsidR="00E64456" w:rsidRPr="00E203D8" w:rsidRDefault="00E64456" w:rsidP="00E64456">
      <w:pPr>
        <w:adjustRightInd w:val="0"/>
        <w:snapToGrid w:val="0"/>
        <w:spacing w:line="580" w:lineRule="exact"/>
        <w:rPr>
          <w:rFonts w:ascii="仿宋" w:eastAsia="仿宋" w:hAnsi="仿宋" w:hint="eastAsia"/>
          <w:sz w:val="32"/>
          <w:szCs w:val="32"/>
        </w:rPr>
      </w:pPr>
      <w:r w:rsidRPr="00E203D8">
        <w:rPr>
          <w:rFonts w:ascii="仿宋" w:eastAsia="仿宋" w:hAnsi="仿宋" w:hint="eastAsia"/>
          <w:sz w:val="32"/>
          <w:szCs w:val="32"/>
        </w:rPr>
        <w:t>答：中国国际进口博览会将指定专门服务商，相关名录将在确定后公布，敬请关注官网。</w:t>
      </w:r>
    </w:p>
    <w:p w:rsidR="00E64456" w:rsidRPr="00E203D8" w:rsidRDefault="00E64456" w:rsidP="00E64456">
      <w:pPr>
        <w:pStyle w:val="1"/>
        <w:adjustRightInd w:val="0"/>
        <w:snapToGrid w:val="0"/>
        <w:spacing w:line="580" w:lineRule="exact"/>
        <w:ind w:firstLineChars="0" w:firstLine="0"/>
        <w:rPr>
          <w:rFonts w:ascii="仿宋" w:eastAsia="仿宋" w:hAnsi="仿宋" w:hint="eastAsia"/>
          <w:b/>
          <w:sz w:val="32"/>
          <w:szCs w:val="32"/>
        </w:rPr>
      </w:pPr>
      <w:r>
        <w:rPr>
          <w:rFonts w:ascii="仿宋" w:eastAsia="仿宋" w:hAnsi="仿宋" w:hint="eastAsia"/>
          <w:b/>
          <w:sz w:val="32"/>
          <w:szCs w:val="32"/>
        </w:rPr>
        <w:t>6、</w:t>
      </w:r>
      <w:r w:rsidRPr="00E203D8">
        <w:rPr>
          <w:rFonts w:ascii="仿宋" w:eastAsia="仿宋" w:hAnsi="仿宋" w:hint="eastAsia"/>
          <w:b/>
          <w:sz w:val="32"/>
          <w:szCs w:val="32"/>
        </w:rPr>
        <w:t>主办方是否有推荐的金融、保险、搭建、运输、翻译等服务商名录？如有，将在何时以何种方式公布？</w:t>
      </w:r>
    </w:p>
    <w:p w:rsidR="00E64456" w:rsidRPr="00E203D8" w:rsidRDefault="00E64456" w:rsidP="00E64456">
      <w:pPr>
        <w:adjustRightInd w:val="0"/>
        <w:snapToGrid w:val="0"/>
        <w:spacing w:line="580" w:lineRule="exact"/>
        <w:rPr>
          <w:rFonts w:ascii="仿宋" w:eastAsia="仿宋" w:hAnsi="仿宋" w:hint="eastAsia"/>
          <w:sz w:val="32"/>
          <w:szCs w:val="32"/>
        </w:rPr>
      </w:pPr>
      <w:r w:rsidRPr="00E203D8">
        <w:rPr>
          <w:rFonts w:ascii="仿宋" w:eastAsia="仿宋" w:hAnsi="仿宋" w:hint="eastAsia"/>
          <w:sz w:val="32"/>
          <w:szCs w:val="32"/>
        </w:rPr>
        <w:t>答：大会将选取行业内一批</w:t>
      </w:r>
      <w:proofErr w:type="gramStart"/>
      <w:r w:rsidRPr="00E203D8">
        <w:rPr>
          <w:rFonts w:ascii="仿宋" w:eastAsia="仿宋" w:hAnsi="仿宋" w:hint="eastAsia"/>
          <w:sz w:val="32"/>
          <w:szCs w:val="32"/>
        </w:rPr>
        <w:t>优质服务商供参展</w:t>
      </w:r>
      <w:proofErr w:type="gramEnd"/>
      <w:r w:rsidRPr="00E203D8">
        <w:rPr>
          <w:rFonts w:ascii="仿宋" w:eastAsia="仿宋" w:hAnsi="仿宋" w:hint="eastAsia"/>
          <w:sz w:val="32"/>
          <w:szCs w:val="32"/>
        </w:rPr>
        <w:t>商选择，为参展商提供便利的参展条件，具体名单和联系方式将在官方网站等渠道公布，敬请关注。</w:t>
      </w:r>
    </w:p>
    <w:p w:rsidR="00E64456" w:rsidRPr="00E203D8" w:rsidRDefault="00E64456" w:rsidP="00E64456">
      <w:pPr>
        <w:pStyle w:val="1"/>
        <w:adjustRightInd w:val="0"/>
        <w:snapToGrid w:val="0"/>
        <w:spacing w:line="580" w:lineRule="exact"/>
        <w:ind w:firstLineChars="0" w:firstLine="0"/>
        <w:rPr>
          <w:rFonts w:ascii="仿宋" w:eastAsia="仿宋" w:hAnsi="仿宋" w:hint="eastAsia"/>
          <w:b/>
          <w:sz w:val="32"/>
          <w:szCs w:val="32"/>
        </w:rPr>
      </w:pPr>
      <w:r>
        <w:rPr>
          <w:rFonts w:ascii="仿宋" w:eastAsia="仿宋" w:hAnsi="仿宋" w:hint="eastAsia"/>
          <w:b/>
          <w:sz w:val="32"/>
          <w:szCs w:val="32"/>
        </w:rPr>
        <w:t>7、</w:t>
      </w:r>
      <w:r w:rsidRPr="00E203D8">
        <w:rPr>
          <w:rFonts w:ascii="仿宋" w:eastAsia="仿宋" w:hAnsi="仿宋" w:hint="eastAsia"/>
          <w:b/>
          <w:sz w:val="32"/>
          <w:szCs w:val="32"/>
        </w:rPr>
        <w:t>参展商自带搭建商需要符合哪些搭建标准？自带搭建商需要经过的具体审批流程是什么？审批时间需要多久？具体向主办方的哪个部门申请？</w:t>
      </w:r>
    </w:p>
    <w:p w:rsidR="00E64456" w:rsidRPr="00E203D8" w:rsidRDefault="00E64456" w:rsidP="00E64456">
      <w:pPr>
        <w:adjustRightInd w:val="0"/>
        <w:snapToGrid w:val="0"/>
        <w:spacing w:line="580" w:lineRule="exact"/>
        <w:rPr>
          <w:rFonts w:ascii="仿宋" w:eastAsia="仿宋" w:hAnsi="仿宋" w:hint="eastAsia"/>
          <w:sz w:val="32"/>
          <w:szCs w:val="32"/>
        </w:rPr>
      </w:pPr>
      <w:r w:rsidRPr="00E203D8">
        <w:rPr>
          <w:rFonts w:ascii="仿宋" w:eastAsia="仿宋" w:hAnsi="仿宋" w:hint="eastAsia"/>
          <w:sz w:val="32"/>
          <w:szCs w:val="32"/>
        </w:rPr>
        <w:t>答：建议展商在公布的《参展商手册》推荐搭建商名录中优先选择特装搭建商进行搭建（</w:t>
      </w:r>
      <w:proofErr w:type="gramStart"/>
      <w:r w:rsidRPr="00E203D8">
        <w:rPr>
          <w:rFonts w:ascii="仿宋" w:eastAsia="仿宋" w:hAnsi="仿宋" w:hint="eastAsia"/>
          <w:sz w:val="32"/>
          <w:szCs w:val="32"/>
        </w:rPr>
        <w:t>标摊搭建</w:t>
      </w:r>
      <w:proofErr w:type="gramEnd"/>
      <w:r w:rsidRPr="00E203D8">
        <w:rPr>
          <w:rFonts w:ascii="仿宋" w:eastAsia="仿宋" w:hAnsi="仿宋" w:hint="eastAsia"/>
          <w:sz w:val="32"/>
          <w:szCs w:val="32"/>
        </w:rPr>
        <w:t>指定由主场搭建商完成）。如需自带搭建商的，须提前向博览会相关部门提出申请，提供相关资料（具体要求将于后续公布）。同时，搭建过程须遵守中华人民共和国相关法律法规，符合《展商手册》中予以公布的各项规定，如消防安全管理规定、安全生产管理规定、水电气安全管理规定等。自带搭建商须向大会缴纳场地押金等相关费用。</w:t>
      </w:r>
    </w:p>
    <w:p w:rsidR="00E64456" w:rsidRPr="00E203D8" w:rsidRDefault="00E64456" w:rsidP="00E64456">
      <w:pPr>
        <w:adjustRightInd w:val="0"/>
        <w:snapToGrid w:val="0"/>
        <w:spacing w:line="580" w:lineRule="exact"/>
        <w:rPr>
          <w:rFonts w:ascii="仿宋" w:eastAsia="仿宋" w:hAnsi="仿宋" w:hint="eastAsia"/>
          <w:b/>
          <w:sz w:val="32"/>
          <w:szCs w:val="32"/>
        </w:rPr>
      </w:pPr>
      <w:r w:rsidRPr="00E203D8">
        <w:rPr>
          <w:rFonts w:ascii="仿宋" w:eastAsia="仿宋" w:hAnsi="仿宋" w:hint="eastAsia"/>
          <w:b/>
          <w:sz w:val="32"/>
          <w:szCs w:val="32"/>
        </w:rPr>
        <w:t>8、针对珠宝类单价高、体积小的展品，是否有配套的安保服务？</w:t>
      </w:r>
    </w:p>
    <w:p w:rsidR="00E64456" w:rsidRPr="00E203D8" w:rsidRDefault="00E64456" w:rsidP="00E64456">
      <w:pPr>
        <w:adjustRightInd w:val="0"/>
        <w:snapToGrid w:val="0"/>
        <w:spacing w:line="580" w:lineRule="exact"/>
        <w:rPr>
          <w:rFonts w:ascii="仿宋" w:eastAsia="仿宋" w:hAnsi="仿宋" w:hint="eastAsia"/>
          <w:sz w:val="32"/>
          <w:szCs w:val="32"/>
        </w:rPr>
      </w:pPr>
      <w:r w:rsidRPr="00E203D8">
        <w:rPr>
          <w:rFonts w:ascii="仿宋" w:eastAsia="仿宋" w:hAnsi="仿宋" w:hint="eastAsia"/>
          <w:sz w:val="32"/>
          <w:szCs w:val="32"/>
        </w:rPr>
        <w:t>答：主办方正在研究制定专业配套安保服务的方案和措施。</w:t>
      </w:r>
      <w:proofErr w:type="gramStart"/>
      <w:r w:rsidRPr="00E203D8">
        <w:rPr>
          <w:rFonts w:ascii="仿宋" w:eastAsia="仿宋" w:hAnsi="仿宋" w:hint="eastAsia"/>
          <w:sz w:val="32"/>
          <w:szCs w:val="32"/>
        </w:rPr>
        <w:lastRenderedPageBreak/>
        <w:t>请持续关注官网</w:t>
      </w:r>
      <w:proofErr w:type="gramEnd"/>
      <w:r w:rsidRPr="00E203D8">
        <w:rPr>
          <w:rFonts w:ascii="仿宋" w:eastAsia="仿宋" w:hAnsi="仿宋" w:hint="eastAsia"/>
          <w:sz w:val="32"/>
          <w:szCs w:val="32"/>
        </w:rPr>
        <w:t>信息。</w:t>
      </w:r>
    </w:p>
    <w:p w:rsidR="00E64456" w:rsidRPr="00E203D8" w:rsidRDefault="00E64456" w:rsidP="00E64456">
      <w:pPr>
        <w:adjustRightInd w:val="0"/>
        <w:snapToGrid w:val="0"/>
        <w:spacing w:line="580" w:lineRule="exact"/>
        <w:rPr>
          <w:rFonts w:ascii="仿宋" w:eastAsia="仿宋" w:hAnsi="仿宋" w:hint="eastAsia"/>
          <w:b/>
          <w:sz w:val="32"/>
          <w:szCs w:val="32"/>
        </w:rPr>
      </w:pPr>
      <w:r w:rsidRPr="00E203D8">
        <w:rPr>
          <w:rFonts w:ascii="仿宋" w:eastAsia="仿宋" w:hAnsi="仿宋" w:hint="eastAsia"/>
          <w:b/>
          <w:sz w:val="32"/>
          <w:szCs w:val="32"/>
        </w:rPr>
        <w:t>9、希望主办方在</w:t>
      </w:r>
      <w:proofErr w:type="gramStart"/>
      <w:r w:rsidRPr="00E203D8">
        <w:rPr>
          <w:rFonts w:ascii="仿宋" w:eastAsia="仿宋" w:hAnsi="仿宋" w:hint="eastAsia"/>
          <w:b/>
          <w:sz w:val="32"/>
          <w:szCs w:val="32"/>
        </w:rPr>
        <w:t>展会官网的</w:t>
      </w:r>
      <w:proofErr w:type="gramEnd"/>
      <w:r w:rsidRPr="00E203D8">
        <w:rPr>
          <w:rFonts w:ascii="仿宋" w:eastAsia="仿宋" w:hAnsi="仿宋" w:hint="eastAsia"/>
          <w:b/>
          <w:sz w:val="32"/>
          <w:szCs w:val="32"/>
        </w:rPr>
        <w:t>醒目位置展示展馆的详细介绍、图纸图片和宣传视频。</w:t>
      </w:r>
    </w:p>
    <w:p w:rsidR="00E64456" w:rsidRPr="00E203D8" w:rsidRDefault="00E64456" w:rsidP="00E64456">
      <w:pPr>
        <w:adjustRightInd w:val="0"/>
        <w:snapToGrid w:val="0"/>
        <w:spacing w:line="580" w:lineRule="exact"/>
        <w:rPr>
          <w:rFonts w:ascii="仿宋" w:eastAsia="仿宋" w:hAnsi="仿宋" w:hint="eastAsia"/>
          <w:sz w:val="32"/>
          <w:szCs w:val="32"/>
        </w:rPr>
      </w:pPr>
      <w:r w:rsidRPr="00E203D8">
        <w:rPr>
          <w:rFonts w:ascii="仿宋" w:eastAsia="仿宋" w:hAnsi="仿宋" w:hint="eastAsia"/>
          <w:sz w:val="32"/>
          <w:szCs w:val="32"/>
        </w:rPr>
        <w:t>答：博览会官方网站已展示了相关内容，其中，“关于我们”栏目，内有展馆介绍和宣传视频；“新闻”栏目，内有新闻视频。</w:t>
      </w:r>
    </w:p>
    <w:p w:rsidR="00E64456" w:rsidRPr="00E203D8" w:rsidRDefault="00E64456" w:rsidP="00E64456">
      <w:pPr>
        <w:adjustRightInd w:val="0"/>
        <w:snapToGrid w:val="0"/>
        <w:spacing w:line="580" w:lineRule="exact"/>
        <w:jc w:val="center"/>
        <w:rPr>
          <w:rFonts w:ascii="仿宋" w:eastAsia="仿宋" w:hAnsi="仿宋" w:hint="eastAsia"/>
          <w:sz w:val="32"/>
          <w:szCs w:val="32"/>
        </w:rPr>
      </w:pPr>
      <w:r w:rsidRPr="00E203D8">
        <w:rPr>
          <w:rFonts w:ascii="仿宋" w:eastAsia="仿宋" w:hAnsi="仿宋" w:hint="eastAsia"/>
          <w:sz w:val="32"/>
          <w:szCs w:val="32"/>
        </w:rPr>
        <w:t>【场馆】</w:t>
      </w:r>
    </w:p>
    <w:p w:rsidR="00E64456" w:rsidRPr="00E203D8" w:rsidRDefault="00E64456" w:rsidP="00E64456">
      <w:pPr>
        <w:adjustRightInd w:val="0"/>
        <w:snapToGrid w:val="0"/>
        <w:spacing w:line="580" w:lineRule="exact"/>
        <w:rPr>
          <w:rFonts w:ascii="仿宋" w:eastAsia="仿宋" w:hAnsi="仿宋" w:hint="eastAsia"/>
          <w:b/>
          <w:sz w:val="32"/>
          <w:szCs w:val="32"/>
        </w:rPr>
      </w:pPr>
      <w:r w:rsidRPr="00E203D8">
        <w:rPr>
          <w:rFonts w:ascii="仿宋" w:eastAsia="仿宋" w:hAnsi="仿宋" w:hint="eastAsia"/>
          <w:b/>
          <w:sz w:val="32"/>
          <w:szCs w:val="32"/>
        </w:rPr>
        <w:t>展会举办场地承接人员的最大数量是多少？</w:t>
      </w:r>
    </w:p>
    <w:p w:rsidR="00E64456" w:rsidRPr="00E203D8" w:rsidRDefault="00E64456" w:rsidP="00E64456">
      <w:pPr>
        <w:adjustRightInd w:val="0"/>
        <w:snapToGrid w:val="0"/>
        <w:spacing w:line="580" w:lineRule="exact"/>
        <w:rPr>
          <w:rFonts w:ascii="仿宋" w:eastAsia="仿宋" w:hAnsi="仿宋" w:hint="eastAsia"/>
          <w:sz w:val="32"/>
          <w:szCs w:val="32"/>
        </w:rPr>
      </w:pPr>
      <w:r w:rsidRPr="00E203D8">
        <w:rPr>
          <w:rFonts w:ascii="仿宋" w:eastAsia="仿宋" w:hAnsi="仿宋" w:hint="eastAsia"/>
          <w:sz w:val="32"/>
          <w:szCs w:val="32"/>
        </w:rPr>
        <w:t>答：国家会展中心已安全有序地承接了人流量密集的众多大型展会，例如中国国际医疗器械博览会、上海国际车展等。截至目前，展馆所承接的展会单日最大客流为19.7万人次。</w:t>
      </w:r>
    </w:p>
    <w:p w:rsidR="00E64456" w:rsidRPr="00E203D8" w:rsidRDefault="00E64456" w:rsidP="00E64456">
      <w:pPr>
        <w:adjustRightInd w:val="0"/>
        <w:snapToGrid w:val="0"/>
        <w:spacing w:line="580" w:lineRule="exact"/>
        <w:jc w:val="center"/>
        <w:rPr>
          <w:rFonts w:ascii="仿宋" w:eastAsia="仿宋" w:hAnsi="仿宋" w:hint="eastAsia"/>
          <w:sz w:val="32"/>
          <w:szCs w:val="32"/>
        </w:rPr>
      </w:pPr>
      <w:r w:rsidRPr="00E203D8">
        <w:rPr>
          <w:rFonts w:ascii="仿宋" w:eastAsia="仿宋" w:hAnsi="仿宋" w:hint="eastAsia"/>
          <w:sz w:val="32"/>
          <w:szCs w:val="32"/>
        </w:rPr>
        <w:t>【现场活动】</w:t>
      </w:r>
    </w:p>
    <w:p w:rsidR="00E64456" w:rsidRPr="00E203D8" w:rsidRDefault="00E64456" w:rsidP="00E64456">
      <w:pPr>
        <w:adjustRightInd w:val="0"/>
        <w:snapToGrid w:val="0"/>
        <w:spacing w:line="580" w:lineRule="exact"/>
        <w:rPr>
          <w:rFonts w:ascii="仿宋" w:eastAsia="仿宋" w:hAnsi="仿宋" w:hint="eastAsia"/>
          <w:b/>
          <w:sz w:val="32"/>
          <w:szCs w:val="32"/>
        </w:rPr>
      </w:pPr>
      <w:r w:rsidRPr="00E203D8">
        <w:rPr>
          <w:rFonts w:ascii="仿宋" w:eastAsia="仿宋" w:hAnsi="仿宋" w:hint="eastAsia"/>
          <w:b/>
          <w:sz w:val="32"/>
          <w:szCs w:val="32"/>
        </w:rPr>
        <w:t>1、主办方是否能在展会期间组织分行业的参展商与采购商对接会。</w:t>
      </w:r>
    </w:p>
    <w:p w:rsidR="00E64456" w:rsidRPr="00E203D8" w:rsidRDefault="00E64456" w:rsidP="00E64456">
      <w:pPr>
        <w:adjustRightInd w:val="0"/>
        <w:snapToGrid w:val="0"/>
        <w:spacing w:line="580" w:lineRule="exact"/>
        <w:rPr>
          <w:rFonts w:ascii="仿宋" w:eastAsia="仿宋" w:hAnsi="仿宋" w:hint="eastAsia"/>
          <w:sz w:val="32"/>
          <w:szCs w:val="32"/>
        </w:rPr>
      </w:pPr>
      <w:r w:rsidRPr="00E203D8">
        <w:rPr>
          <w:rFonts w:ascii="仿宋" w:eastAsia="仿宋" w:hAnsi="仿宋" w:hint="eastAsia"/>
          <w:sz w:val="32"/>
          <w:szCs w:val="32"/>
        </w:rPr>
        <w:t>答：这项工作正在推进过程中，我们将根据参展商和采购商需求，分行业、分领域举办一系列供需对接会。</w:t>
      </w:r>
    </w:p>
    <w:p w:rsidR="00E64456" w:rsidRPr="00E203D8" w:rsidRDefault="00E64456" w:rsidP="00E64456">
      <w:pPr>
        <w:adjustRightInd w:val="0"/>
        <w:snapToGrid w:val="0"/>
        <w:spacing w:line="580" w:lineRule="exact"/>
        <w:rPr>
          <w:rFonts w:ascii="仿宋" w:eastAsia="仿宋" w:hAnsi="仿宋" w:hint="eastAsia"/>
          <w:b/>
          <w:sz w:val="32"/>
          <w:szCs w:val="32"/>
        </w:rPr>
      </w:pPr>
      <w:r w:rsidRPr="00E203D8">
        <w:rPr>
          <w:rFonts w:ascii="仿宋" w:eastAsia="仿宋" w:hAnsi="仿宋" w:hint="eastAsia"/>
          <w:b/>
          <w:sz w:val="32"/>
          <w:szCs w:val="32"/>
        </w:rPr>
        <w:t>2、展会期间配套活动是否都在国家会展中心内举办？如有其他配套活动地址和联系方式，何时通过何种渠道公布？</w:t>
      </w:r>
    </w:p>
    <w:p w:rsidR="00E64456" w:rsidRPr="00E203D8" w:rsidRDefault="00E64456" w:rsidP="00E64456">
      <w:pPr>
        <w:adjustRightInd w:val="0"/>
        <w:snapToGrid w:val="0"/>
        <w:spacing w:line="580" w:lineRule="exact"/>
        <w:rPr>
          <w:rFonts w:ascii="仿宋" w:eastAsia="仿宋" w:hAnsi="仿宋" w:hint="eastAsia"/>
          <w:sz w:val="32"/>
          <w:szCs w:val="32"/>
        </w:rPr>
      </w:pPr>
      <w:r w:rsidRPr="00E203D8">
        <w:rPr>
          <w:rFonts w:ascii="仿宋" w:eastAsia="仿宋" w:hAnsi="仿宋" w:hint="eastAsia"/>
          <w:sz w:val="32"/>
          <w:szCs w:val="32"/>
        </w:rPr>
        <w:t>答：展会期间，主办方将组织分行业的论坛、研讨会、贸易配对会、产品发布会等配套活动。根据目前的计划安排，大部分活动都将在国家会展中心的场馆和附属设施内举办。</w:t>
      </w:r>
    </w:p>
    <w:p w:rsidR="00E64456" w:rsidRPr="00E203D8" w:rsidRDefault="00E64456" w:rsidP="00E64456">
      <w:pPr>
        <w:adjustRightInd w:val="0"/>
        <w:snapToGrid w:val="0"/>
        <w:spacing w:line="580" w:lineRule="exact"/>
        <w:rPr>
          <w:rFonts w:ascii="仿宋" w:eastAsia="仿宋" w:hAnsi="仿宋" w:hint="eastAsia"/>
          <w:b/>
          <w:sz w:val="32"/>
          <w:szCs w:val="32"/>
        </w:rPr>
      </w:pPr>
      <w:r w:rsidRPr="00E203D8">
        <w:rPr>
          <w:rFonts w:ascii="仿宋" w:eastAsia="仿宋" w:hAnsi="仿宋" w:hint="eastAsia"/>
          <w:b/>
          <w:sz w:val="32"/>
          <w:szCs w:val="32"/>
        </w:rPr>
        <w:t>3、希望了解参与虹桥国际论坛的方式和途径。</w:t>
      </w:r>
    </w:p>
    <w:p w:rsidR="00E64456" w:rsidRPr="00E203D8" w:rsidRDefault="00E64456" w:rsidP="00E64456">
      <w:pPr>
        <w:adjustRightInd w:val="0"/>
        <w:snapToGrid w:val="0"/>
        <w:spacing w:line="580" w:lineRule="exact"/>
        <w:rPr>
          <w:rFonts w:ascii="仿宋" w:eastAsia="仿宋" w:hAnsi="仿宋" w:hint="eastAsia"/>
          <w:sz w:val="32"/>
          <w:szCs w:val="32"/>
        </w:rPr>
      </w:pPr>
      <w:r w:rsidRPr="00E203D8">
        <w:rPr>
          <w:rFonts w:ascii="仿宋" w:eastAsia="仿宋" w:hAnsi="仿宋" w:hint="eastAsia"/>
          <w:sz w:val="32"/>
          <w:szCs w:val="32"/>
        </w:rPr>
        <w:t>答：本届“虹桥国际贸易论坛”将初步考虑采取定向邀请的方式邀请有关国家政要、大型企业代表、官产学界以及媒体</w:t>
      </w:r>
      <w:r w:rsidRPr="00E203D8">
        <w:rPr>
          <w:rFonts w:ascii="仿宋" w:eastAsia="仿宋" w:hAnsi="仿宋" w:hint="eastAsia"/>
          <w:sz w:val="32"/>
          <w:szCs w:val="32"/>
        </w:rPr>
        <w:lastRenderedPageBreak/>
        <w:t>人士参与。我们将为主要参展商企业预留部分门票。如您希望参加论坛活动，请向主办方招展部门提出，我们将统筹考虑并视情予以回复。</w:t>
      </w:r>
    </w:p>
    <w:p w:rsidR="00E64456" w:rsidRPr="00E203D8" w:rsidRDefault="00E64456" w:rsidP="00E64456">
      <w:pPr>
        <w:adjustRightInd w:val="0"/>
        <w:snapToGrid w:val="0"/>
        <w:spacing w:line="580" w:lineRule="exact"/>
        <w:rPr>
          <w:rFonts w:ascii="仿宋" w:eastAsia="仿宋" w:hAnsi="仿宋" w:hint="eastAsia"/>
          <w:b/>
          <w:sz w:val="32"/>
          <w:szCs w:val="32"/>
        </w:rPr>
      </w:pPr>
      <w:r w:rsidRPr="00E203D8">
        <w:rPr>
          <w:rFonts w:ascii="仿宋" w:eastAsia="仿宋" w:hAnsi="仿宋" w:hint="eastAsia"/>
          <w:b/>
          <w:sz w:val="32"/>
          <w:szCs w:val="32"/>
        </w:rPr>
        <w:t>4、希望尽快获悉哪些国家领导人、政府高官、国际组织首脑会出席论坛及相关活动。</w:t>
      </w:r>
    </w:p>
    <w:p w:rsidR="00E64456" w:rsidRPr="00E203D8" w:rsidRDefault="00E64456" w:rsidP="00E64456">
      <w:pPr>
        <w:widowControl/>
        <w:spacing w:line="580" w:lineRule="exact"/>
        <w:jc w:val="left"/>
        <w:rPr>
          <w:rFonts w:ascii="仿宋" w:eastAsia="仿宋" w:hAnsi="仿宋" w:cs="宋体" w:hint="eastAsia"/>
          <w:kern w:val="0"/>
          <w:sz w:val="32"/>
          <w:szCs w:val="32"/>
        </w:rPr>
      </w:pPr>
      <w:r w:rsidRPr="00E203D8">
        <w:rPr>
          <w:rFonts w:ascii="仿宋" w:eastAsia="仿宋" w:hAnsi="仿宋" w:cs="宋体" w:hint="eastAsia"/>
          <w:kern w:val="0"/>
          <w:sz w:val="32"/>
          <w:szCs w:val="32"/>
        </w:rPr>
        <w:t>答：本届“虹桥国际贸易论坛”将邀请12个主宾国领导人、其他相关国家政要和全球商界及学界的领军人物参加，有关嘉宾名单及其邀请方案正在制订当中，确定后将会对外公布。</w:t>
      </w:r>
    </w:p>
    <w:p w:rsidR="00E64456" w:rsidRPr="00E203D8" w:rsidRDefault="00E64456" w:rsidP="00E64456">
      <w:pPr>
        <w:widowControl/>
        <w:spacing w:line="580" w:lineRule="exact"/>
        <w:jc w:val="left"/>
        <w:rPr>
          <w:rFonts w:ascii="仿宋" w:eastAsia="仿宋" w:hAnsi="仿宋" w:cs="宋体" w:hint="eastAsia"/>
          <w:kern w:val="0"/>
          <w:sz w:val="32"/>
          <w:szCs w:val="32"/>
        </w:rPr>
      </w:pPr>
      <w:r w:rsidRPr="00E203D8">
        <w:rPr>
          <w:rFonts w:ascii="仿宋" w:eastAsia="仿宋" w:hAnsi="仿宋" w:cs="宋体" w:hint="eastAsia"/>
          <w:kern w:val="0"/>
          <w:sz w:val="32"/>
          <w:szCs w:val="32"/>
        </w:rPr>
        <w:t>国际组织方面，世界贸易组织、联合国贸发会议和联合国工发组织已确定作为合作单位参会，为论坛提供智力和技术支持。</w:t>
      </w:r>
    </w:p>
    <w:p w:rsidR="00E64456" w:rsidRPr="00E203D8" w:rsidRDefault="00E64456" w:rsidP="00E64456">
      <w:pPr>
        <w:widowControl/>
        <w:spacing w:line="580" w:lineRule="exact"/>
        <w:ind w:firstLine="480"/>
        <w:jc w:val="left"/>
        <w:rPr>
          <w:rFonts w:ascii="仿宋" w:eastAsia="仿宋" w:hAnsi="仿宋" w:cs="宋体" w:hint="eastAsia"/>
          <w:kern w:val="0"/>
          <w:sz w:val="32"/>
          <w:szCs w:val="32"/>
        </w:rPr>
      </w:pPr>
      <w:r w:rsidRPr="00E203D8">
        <w:rPr>
          <w:rFonts w:ascii="仿宋" w:eastAsia="仿宋" w:hAnsi="仿宋" w:cs="宋体" w:hint="eastAsia"/>
          <w:kern w:val="0"/>
          <w:sz w:val="32"/>
          <w:szCs w:val="32"/>
        </w:rPr>
        <w:t>本届“虹桥国际贸易论坛”由开幕式主论坛和三场平行论坛组成，将于11月5日举行。当日上午，首先举行首届中国国际进口博览会开幕式暨“虹桥国际贸易论坛”主论坛，期间中方领导人将出席开幕式并发表主旨演讲，同时邀请12名主宾国领导出席；尔后，将同时举行三场平行论坛，邀请有关嘉宾围绕“激发全球贸易新活力，共创开放共赢新格局”的主题，以“贸易与开放”、“贸易与创新”、“贸易与投资”作为议题分别展开探讨。</w:t>
      </w:r>
    </w:p>
    <w:p w:rsidR="000A4FDB" w:rsidRPr="00E64456" w:rsidRDefault="000A4FDB">
      <w:bookmarkStart w:id="0" w:name="_GoBack"/>
      <w:bookmarkEnd w:id="0"/>
    </w:p>
    <w:sectPr w:rsidR="000A4FDB" w:rsidRPr="00E644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B2699"/>
    <w:multiLevelType w:val="multilevel"/>
    <w:tmpl w:val="0F2B2699"/>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456"/>
    <w:rsid w:val="000A4FDB"/>
    <w:rsid w:val="00E64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45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E64456"/>
    <w:pPr>
      <w:ind w:firstLineChars="200" w:firstLine="420"/>
    </w:pPr>
  </w:style>
  <w:style w:type="paragraph" w:styleId="a3">
    <w:name w:val="Normal (Web)"/>
    <w:basedOn w:val="a"/>
    <w:uiPriority w:val="99"/>
    <w:unhideWhenUsed/>
    <w:rsid w:val="00E64456"/>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45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E64456"/>
    <w:pPr>
      <w:ind w:firstLineChars="200" w:firstLine="420"/>
    </w:pPr>
  </w:style>
  <w:style w:type="paragraph" w:styleId="a3">
    <w:name w:val="Normal (Web)"/>
    <w:basedOn w:val="a"/>
    <w:uiPriority w:val="99"/>
    <w:unhideWhenUsed/>
    <w:rsid w:val="00E64456"/>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808</Words>
  <Characters>4607</Characters>
  <Application>Microsoft Office Word</Application>
  <DocSecurity>0</DocSecurity>
  <Lines>38</Lines>
  <Paragraphs>10</Paragraphs>
  <ScaleCrop>false</ScaleCrop>
  <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IPA11</dc:creator>
  <cp:lastModifiedBy>IPA11</cp:lastModifiedBy>
  <cp:revision>1</cp:revision>
  <dcterms:created xsi:type="dcterms:W3CDTF">2018-07-27T05:15:00Z</dcterms:created>
  <dcterms:modified xsi:type="dcterms:W3CDTF">2018-07-27T05:15:00Z</dcterms:modified>
</cp:coreProperties>
</file>